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6C" w:rsidRPr="00EF3705" w:rsidRDefault="00ED226C" w:rsidP="00ED226C">
      <w:pPr>
        <w:pStyle w:val="21"/>
        <w:shd w:val="clear" w:color="auto" w:fill="auto"/>
        <w:spacing w:line="280" w:lineRule="exact"/>
        <w:ind w:firstLine="740"/>
        <w:rPr>
          <w:b/>
          <w:sz w:val="28"/>
          <w:szCs w:val="28"/>
        </w:rPr>
      </w:pPr>
      <w:r w:rsidRPr="00EF3705">
        <w:rPr>
          <w:b/>
          <w:sz w:val="28"/>
          <w:szCs w:val="28"/>
        </w:rPr>
        <w:t>Ответственность за совершение  правонарушений (преступлений) в сфере СБО.</w:t>
      </w:r>
    </w:p>
    <w:p w:rsidR="00ED226C" w:rsidRPr="00EF3705" w:rsidRDefault="00ED226C" w:rsidP="00ED226C">
      <w:pPr>
        <w:pStyle w:val="21"/>
        <w:shd w:val="clear" w:color="auto" w:fill="auto"/>
        <w:spacing w:line="280" w:lineRule="exact"/>
        <w:ind w:firstLine="740"/>
        <w:rPr>
          <w:b/>
          <w:sz w:val="28"/>
          <w:szCs w:val="28"/>
        </w:rPr>
      </w:pPr>
    </w:p>
    <w:p w:rsidR="00D450E7" w:rsidRPr="00EF3705" w:rsidRDefault="00D450E7" w:rsidP="003677AC">
      <w:pPr>
        <w:pStyle w:val="21"/>
        <w:shd w:val="clear" w:color="auto" w:fill="auto"/>
        <w:spacing w:line="280" w:lineRule="exact"/>
        <w:ind w:firstLine="740"/>
        <w:jc w:val="both"/>
        <w:rPr>
          <w:sz w:val="28"/>
          <w:szCs w:val="28"/>
        </w:rPr>
      </w:pPr>
      <w:r w:rsidRPr="00EF3705">
        <w:rPr>
          <w:sz w:val="28"/>
          <w:szCs w:val="28"/>
        </w:rPr>
        <w:t xml:space="preserve">Семейно-бытовые правонарушения относятся к числу сложных социальных проблем. Несмотря на родственные связи между людьми в семье и быту, как показывает практика, именно в этой сфере взаимоотношений достаточно часто совершаются преступления и административные правонарушения. </w:t>
      </w:r>
      <w:r w:rsidR="00E8271C" w:rsidRPr="00EF3705">
        <w:rPr>
          <w:sz w:val="28"/>
          <w:szCs w:val="28"/>
        </w:rPr>
        <w:t>К данной категории правонарушений относятся противоправные деяния, посягающие на жизнь и здоровье, личную свободу, честь и достоинство человека, общественный порядок, в основе которых лежат неприязненные взаимоотношения, либо внезапно возникшие конфликты между членами семьи.</w:t>
      </w:r>
    </w:p>
    <w:p w:rsidR="003677AC" w:rsidRPr="00EF3705" w:rsidRDefault="003677AC" w:rsidP="003677AC">
      <w:pPr>
        <w:pStyle w:val="21"/>
        <w:shd w:val="clear" w:color="auto" w:fill="auto"/>
        <w:spacing w:line="280" w:lineRule="exact"/>
        <w:ind w:firstLine="740"/>
        <w:jc w:val="both"/>
        <w:rPr>
          <w:sz w:val="28"/>
          <w:szCs w:val="28"/>
          <w:u w:val="single"/>
        </w:rPr>
      </w:pPr>
      <w:r w:rsidRPr="00EF3705">
        <w:rPr>
          <w:sz w:val="28"/>
          <w:szCs w:val="28"/>
          <w:u w:val="single"/>
        </w:rPr>
        <w:t>Что может быть за совершение правонарушений и преступлений?</w:t>
      </w:r>
    </w:p>
    <w:p w:rsidR="00E8271C" w:rsidRPr="00EF3705" w:rsidRDefault="00E8271C" w:rsidP="003677AC">
      <w:pPr>
        <w:pStyle w:val="21"/>
        <w:shd w:val="clear" w:color="auto" w:fill="auto"/>
        <w:spacing w:line="280" w:lineRule="exact"/>
        <w:ind w:firstLine="740"/>
        <w:jc w:val="both"/>
        <w:rPr>
          <w:b/>
          <w:sz w:val="28"/>
          <w:szCs w:val="28"/>
        </w:rPr>
      </w:pPr>
      <w:r w:rsidRPr="00EF3705">
        <w:rPr>
          <w:b/>
          <w:sz w:val="28"/>
          <w:szCs w:val="28"/>
        </w:rPr>
        <w:t>Административная ответственность.</w:t>
      </w:r>
    </w:p>
    <w:p w:rsidR="00E8271C" w:rsidRPr="00EF3705" w:rsidRDefault="00E8271C" w:rsidP="003677AC">
      <w:pPr>
        <w:pStyle w:val="21"/>
        <w:shd w:val="clear" w:color="auto" w:fill="auto"/>
        <w:spacing w:line="280" w:lineRule="exact"/>
        <w:ind w:firstLine="740"/>
        <w:jc w:val="both"/>
        <w:rPr>
          <w:sz w:val="28"/>
          <w:szCs w:val="28"/>
        </w:rPr>
      </w:pPr>
      <w:r w:rsidRPr="00EF3705">
        <w:rPr>
          <w:sz w:val="28"/>
          <w:szCs w:val="28"/>
        </w:rPr>
        <w:t>За совершение правонарушений в сфере семейно-бытовых отношений семейныё агрессор может быть привлечён к административной ответственности по статьям:</w:t>
      </w:r>
    </w:p>
    <w:p w:rsidR="003957FB" w:rsidRPr="00EF3705" w:rsidRDefault="00E8271C" w:rsidP="003677A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F3705">
        <w:rPr>
          <w:sz w:val="28"/>
          <w:szCs w:val="28"/>
        </w:rPr>
        <w:t>ст.9.1 КоАП Республики Беларусь «Умышленное причинение телесного повреждения и иные насильственные действия либо нарушение защитного предписания»</w:t>
      </w:r>
      <w:r w:rsidR="00CE077D" w:rsidRPr="00EF3705">
        <w:rPr>
          <w:sz w:val="28"/>
          <w:szCs w:val="28"/>
        </w:rPr>
        <w:t xml:space="preserve">. Может быть наложено административное взыскание в виде штрафа </w:t>
      </w:r>
      <w:r w:rsidR="00B74234" w:rsidRPr="00EF3705">
        <w:rPr>
          <w:sz w:val="28"/>
          <w:szCs w:val="28"/>
        </w:rPr>
        <w:t xml:space="preserve">в размере </w:t>
      </w:r>
      <w:r w:rsidR="00CE077D" w:rsidRPr="00EF3705">
        <w:rPr>
          <w:sz w:val="28"/>
          <w:szCs w:val="28"/>
        </w:rPr>
        <w:t>до тридцати базовых величин или административный арест до 15 суток.</w:t>
      </w:r>
      <w:r w:rsidR="003957FB" w:rsidRPr="00EF3705">
        <w:rPr>
          <w:sz w:val="28"/>
          <w:szCs w:val="28"/>
        </w:rPr>
        <w:t xml:space="preserve"> </w:t>
      </w:r>
    </w:p>
    <w:p w:rsidR="00E8271C" w:rsidRPr="00EF3705" w:rsidRDefault="003957FB" w:rsidP="003677AC">
      <w:pPr>
        <w:pStyle w:val="21"/>
        <w:shd w:val="clear" w:color="auto" w:fill="auto"/>
        <w:tabs>
          <w:tab w:val="left" w:pos="709"/>
        </w:tabs>
        <w:spacing w:line="280" w:lineRule="exact"/>
        <w:ind w:firstLine="0"/>
        <w:jc w:val="both"/>
        <w:rPr>
          <w:sz w:val="28"/>
          <w:szCs w:val="28"/>
        </w:rPr>
      </w:pPr>
      <w:r w:rsidRPr="00EF3705">
        <w:rPr>
          <w:sz w:val="28"/>
          <w:szCs w:val="28"/>
        </w:rPr>
        <w:tab/>
        <w:t>Необходимо отметить, что в соответствии с ч.1 ст.9.1 КоАП РБ, лицо может привлечено к административной ответственности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</w:t>
      </w:r>
      <w:r w:rsidR="001932B6" w:rsidRPr="00EF3705">
        <w:rPr>
          <w:sz w:val="28"/>
          <w:szCs w:val="28"/>
        </w:rPr>
        <w:t xml:space="preserve"> в соответствии </w:t>
      </w:r>
      <w:r w:rsidRPr="00EF3705">
        <w:rPr>
          <w:sz w:val="28"/>
          <w:szCs w:val="28"/>
        </w:rPr>
        <w:t>с ч.2 ст.9.1 КоАП РБ лицо может быть привлечено к административной ответственности за нанесение побоев, не повлекших причинения телесных повреждений, умышленной боли, физических или психических страданий, если в этих действиях нет состава преступления.</w:t>
      </w:r>
    </w:p>
    <w:p w:rsidR="003957FB" w:rsidRPr="00EF3705" w:rsidRDefault="003957FB" w:rsidP="003677A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F3705">
        <w:rPr>
          <w:sz w:val="28"/>
          <w:szCs w:val="28"/>
        </w:rPr>
        <w:t>ст.9.3 КоАП Республики Беларусь «Оскорбление»</w:t>
      </w:r>
      <w:r w:rsidR="00CE077D" w:rsidRPr="00EF3705">
        <w:rPr>
          <w:sz w:val="28"/>
          <w:szCs w:val="28"/>
        </w:rPr>
        <w:t xml:space="preserve">. Может быть наложено административное взыскание в виде штрафа </w:t>
      </w:r>
      <w:r w:rsidR="00B74234" w:rsidRPr="00EF3705">
        <w:rPr>
          <w:sz w:val="28"/>
          <w:szCs w:val="28"/>
        </w:rPr>
        <w:t xml:space="preserve">в размере </w:t>
      </w:r>
      <w:r w:rsidR="00CE077D" w:rsidRPr="00EF3705">
        <w:rPr>
          <w:sz w:val="28"/>
          <w:szCs w:val="28"/>
        </w:rPr>
        <w:t>до двадцати базовых величин.</w:t>
      </w:r>
    </w:p>
    <w:p w:rsidR="00D450E7" w:rsidRPr="00EF3705" w:rsidRDefault="003957FB" w:rsidP="003677A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F3705">
        <w:rPr>
          <w:sz w:val="28"/>
          <w:szCs w:val="28"/>
        </w:rPr>
        <w:t>ст.17.1 КоАП Республики Беларусь «Мелкое хулиганство».</w:t>
      </w:r>
      <w:r w:rsidR="00CE077D" w:rsidRPr="00EF3705">
        <w:rPr>
          <w:sz w:val="28"/>
          <w:szCs w:val="28"/>
        </w:rPr>
        <w:t xml:space="preserve"> Может быть наложено административное взыскание в виде штрафа </w:t>
      </w:r>
      <w:r w:rsidR="00B74234" w:rsidRPr="00EF3705">
        <w:rPr>
          <w:sz w:val="28"/>
          <w:szCs w:val="28"/>
        </w:rPr>
        <w:t>в размере от двух до</w:t>
      </w:r>
      <w:r w:rsidR="00B74234" w:rsidRPr="00EF3705">
        <w:rPr>
          <w:rFonts w:ascii="Arial" w:hAnsi="Arial" w:cs="Arial"/>
          <w:sz w:val="28"/>
          <w:szCs w:val="28"/>
        </w:rPr>
        <w:t xml:space="preserve"> </w:t>
      </w:r>
      <w:r w:rsidR="00CE077D" w:rsidRPr="00EF3705">
        <w:rPr>
          <w:sz w:val="28"/>
          <w:szCs w:val="28"/>
        </w:rPr>
        <w:t>тридцати базовых величин или административный арест до 15 суток</w:t>
      </w:r>
      <w:r w:rsidR="00B74234" w:rsidRPr="00EF3705">
        <w:rPr>
          <w:sz w:val="28"/>
          <w:szCs w:val="28"/>
        </w:rPr>
        <w:t>.</w:t>
      </w:r>
    </w:p>
    <w:p w:rsidR="00B74234" w:rsidRPr="00EF3705" w:rsidRDefault="00B74234" w:rsidP="003677AC">
      <w:pPr>
        <w:pStyle w:val="21"/>
        <w:shd w:val="clear" w:color="auto" w:fill="auto"/>
        <w:spacing w:line="280" w:lineRule="exact"/>
        <w:ind w:firstLine="740"/>
        <w:jc w:val="both"/>
        <w:rPr>
          <w:b/>
          <w:sz w:val="28"/>
          <w:szCs w:val="28"/>
        </w:rPr>
      </w:pPr>
      <w:r w:rsidRPr="00EF3705">
        <w:rPr>
          <w:b/>
          <w:sz w:val="28"/>
          <w:szCs w:val="28"/>
        </w:rPr>
        <w:t>Уголовная ответственность.</w:t>
      </w:r>
    </w:p>
    <w:p w:rsidR="00B74234" w:rsidRPr="00EF3705" w:rsidRDefault="00B74234" w:rsidP="003677AC">
      <w:pPr>
        <w:pStyle w:val="21"/>
        <w:shd w:val="clear" w:color="auto" w:fill="auto"/>
        <w:spacing w:line="280" w:lineRule="exact"/>
        <w:ind w:firstLine="0"/>
        <w:jc w:val="both"/>
        <w:rPr>
          <w:sz w:val="28"/>
          <w:szCs w:val="28"/>
        </w:rPr>
      </w:pPr>
      <w:r w:rsidRPr="00EF3705">
        <w:rPr>
          <w:sz w:val="28"/>
          <w:szCs w:val="28"/>
        </w:rPr>
        <w:tab/>
        <w:t xml:space="preserve">К бытовым преступлениям в УК Республик Беларусь отнесено 27 статей, сюда входят: </w:t>
      </w:r>
    </w:p>
    <w:p w:rsidR="004D7602" w:rsidRPr="00EF3705" w:rsidRDefault="004D7602" w:rsidP="003677A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F3705">
        <w:rPr>
          <w:rFonts w:ascii="Times New Roman" w:hAnsi="Times New Roman" w:cs="Times New Roman"/>
          <w:bCs/>
          <w:sz w:val="28"/>
          <w:szCs w:val="28"/>
        </w:rPr>
        <w:t xml:space="preserve">ст.139 УК РБ «Убийство». </w:t>
      </w:r>
      <w:r w:rsidRPr="00EF3705">
        <w:rPr>
          <w:rFonts w:ascii="Times New Roman" w:hAnsi="Times New Roman" w:cs="Times New Roman"/>
          <w:sz w:val="28"/>
          <w:szCs w:val="28"/>
        </w:rPr>
        <w:t>Наказание – лишение свободы на срок до двадцати пяти лет, или пожизненное заключение, или смертная казнь;</w:t>
      </w:r>
    </w:p>
    <w:p w:rsidR="00E40920" w:rsidRPr="00EF3705" w:rsidRDefault="004D7602" w:rsidP="003677A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F3705">
        <w:rPr>
          <w:rFonts w:ascii="Times New Roman" w:hAnsi="Times New Roman" w:cs="Times New Roman"/>
          <w:bCs/>
          <w:sz w:val="28"/>
          <w:szCs w:val="28"/>
        </w:rPr>
        <w:t>ст.</w:t>
      </w:r>
      <w:r w:rsidR="00E40920" w:rsidRPr="00EF3705">
        <w:rPr>
          <w:rFonts w:ascii="Times New Roman" w:hAnsi="Times New Roman" w:cs="Times New Roman"/>
          <w:bCs/>
          <w:sz w:val="28"/>
          <w:szCs w:val="28"/>
        </w:rPr>
        <w:t>147</w:t>
      </w:r>
      <w:r w:rsidRPr="00EF3705">
        <w:rPr>
          <w:rFonts w:ascii="Times New Roman" w:hAnsi="Times New Roman" w:cs="Times New Roman"/>
          <w:bCs/>
          <w:sz w:val="28"/>
          <w:szCs w:val="28"/>
        </w:rPr>
        <w:t xml:space="preserve"> УК РБ</w:t>
      </w:r>
      <w:r w:rsidR="00E40920" w:rsidRPr="00EF3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705">
        <w:rPr>
          <w:rFonts w:ascii="Times New Roman" w:hAnsi="Times New Roman" w:cs="Times New Roman"/>
          <w:bCs/>
          <w:sz w:val="28"/>
          <w:szCs w:val="28"/>
        </w:rPr>
        <w:t>«</w:t>
      </w:r>
      <w:r w:rsidR="00E40920" w:rsidRPr="00EF3705">
        <w:rPr>
          <w:rFonts w:ascii="Times New Roman" w:hAnsi="Times New Roman" w:cs="Times New Roman"/>
          <w:bCs/>
          <w:sz w:val="28"/>
          <w:szCs w:val="28"/>
        </w:rPr>
        <w:t>Умышленное причинение тяжкого телесного повреждения</w:t>
      </w:r>
      <w:r w:rsidRPr="00EF3705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EF3705">
        <w:rPr>
          <w:rFonts w:ascii="Times New Roman" w:hAnsi="Times New Roman" w:cs="Times New Roman"/>
          <w:sz w:val="28"/>
          <w:szCs w:val="28"/>
        </w:rPr>
        <w:t>Наказание – лишением свободы на срок до пятнадцати лет;</w:t>
      </w:r>
    </w:p>
    <w:p w:rsidR="00E40920" w:rsidRPr="00EF3705" w:rsidRDefault="00E40920" w:rsidP="003677A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F3705">
        <w:rPr>
          <w:rFonts w:ascii="Times New Roman" w:hAnsi="Times New Roman" w:cs="Times New Roman"/>
          <w:bCs/>
          <w:sz w:val="28"/>
          <w:szCs w:val="28"/>
        </w:rPr>
        <w:t>ст. 149 УК РБ «Умышленное причинение менее тяжкого телесного повреждения».</w:t>
      </w:r>
      <w:r w:rsidRPr="00EF3705">
        <w:rPr>
          <w:rFonts w:ascii="Times New Roman" w:hAnsi="Times New Roman" w:cs="Times New Roman"/>
          <w:sz w:val="28"/>
          <w:szCs w:val="28"/>
        </w:rPr>
        <w:t xml:space="preserve"> Наказание – </w:t>
      </w:r>
      <w:r w:rsidR="004D7602" w:rsidRPr="00EF3705">
        <w:rPr>
          <w:rFonts w:ascii="Times New Roman" w:hAnsi="Times New Roman" w:cs="Times New Roman"/>
          <w:sz w:val="28"/>
          <w:szCs w:val="28"/>
        </w:rPr>
        <w:t>лишение</w:t>
      </w:r>
      <w:r w:rsidRPr="00EF3705">
        <w:rPr>
          <w:rFonts w:ascii="Times New Roman" w:hAnsi="Times New Roman" w:cs="Times New Roman"/>
          <w:sz w:val="28"/>
          <w:szCs w:val="28"/>
        </w:rPr>
        <w:t xml:space="preserve"> свободы на срок до пяти лет;</w:t>
      </w:r>
    </w:p>
    <w:p w:rsidR="00E40920" w:rsidRPr="00EF3705" w:rsidRDefault="00E40920" w:rsidP="003677AC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F3705">
        <w:rPr>
          <w:sz w:val="28"/>
          <w:szCs w:val="28"/>
        </w:rPr>
        <w:t>ст.153 УК РБ «Умышленное причинение легкого телесного повреждения». Наказание –</w:t>
      </w:r>
      <w:r w:rsidRPr="00EF3705">
        <w:rPr>
          <w:rFonts w:ascii="Arial" w:hAnsi="Arial" w:cs="Arial"/>
          <w:sz w:val="28"/>
          <w:szCs w:val="28"/>
        </w:rPr>
        <w:t xml:space="preserve"> </w:t>
      </w:r>
      <w:r w:rsidRPr="00EF3705">
        <w:rPr>
          <w:sz w:val="28"/>
          <w:szCs w:val="28"/>
        </w:rPr>
        <w:t>исправительные работы на срок до одного года, или арест;</w:t>
      </w:r>
    </w:p>
    <w:p w:rsidR="00E40920" w:rsidRPr="00EF3705" w:rsidRDefault="00E40920" w:rsidP="003677AC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F3705">
        <w:rPr>
          <w:sz w:val="28"/>
          <w:szCs w:val="28"/>
        </w:rPr>
        <w:t xml:space="preserve">ст. 154 УК РБ «Истязание». Наказание –  </w:t>
      </w:r>
      <w:r w:rsidR="004D7602" w:rsidRPr="00EF3705">
        <w:rPr>
          <w:sz w:val="28"/>
          <w:szCs w:val="28"/>
        </w:rPr>
        <w:t>лишение</w:t>
      </w:r>
      <w:r w:rsidRPr="00EF3705">
        <w:rPr>
          <w:sz w:val="28"/>
          <w:szCs w:val="28"/>
        </w:rPr>
        <w:t xml:space="preserve"> свободы на срок до пяти лет;</w:t>
      </w:r>
    </w:p>
    <w:p w:rsidR="00B74234" w:rsidRPr="00EF3705" w:rsidRDefault="00B74234" w:rsidP="003677AC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F3705">
        <w:rPr>
          <w:sz w:val="28"/>
          <w:szCs w:val="28"/>
        </w:rPr>
        <w:t>ст.186 УК РБ «Угроза убийством, причинением тяжких телесных повреждений или уничтожением имущества». Наказание – лишение свободы</w:t>
      </w:r>
      <w:r w:rsidR="00E40920" w:rsidRPr="00EF3705">
        <w:rPr>
          <w:sz w:val="28"/>
          <w:szCs w:val="28"/>
        </w:rPr>
        <w:t xml:space="preserve"> на </w:t>
      </w:r>
      <w:r w:rsidR="00E40920" w:rsidRPr="00EF3705">
        <w:rPr>
          <w:sz w:val="28"/>
          <w:szCs w:val="28"/>
        </w:rPr>
        <w:lastRenderedPageBreak/>
        <w:t xml:space="preserve">срок </w:t>
      </w:r>
      <w:r w:rsidRPr="00EF3705">
        <w:rPr>
          <w:sz w:val="28"/>
          <w:szCs w:val="28"/>
        </w:rPr>
        <w:t>до двух лет;</w:t>
      </w:r>
    </w:p>
    <w:p w:rsidR="00B74234" w:rsidRPr="00EF3705" w:rsidRDefault="00E40920" w:rsidP="003677AC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F3705">
        <w:rPr>
          <w:sz w:val="28"/>
          <w:szCs w:val="28"/>
        </w:rPr>
        <w:t>ст.189 УК РБ «Оскорбление». Наказание – ограничение свободы на срок до трех лет;</w:t>
      </w:r>
    </w:p>
    <w:p w:rsidR="004D7602" w:rsidRPr="00EF3705" w:rsidRDefault="004D7602" w:rsidP="003677AC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F3705">
        <w:rPr>
          <w:bCs/>
          <w:sz w:val="28"/>
          <w:szCs w:val="28"/>
        </w:rPr>
        <w:t xml:space="preserve">ст. 166 УК РБ «Изнасилование». </w:t>
      </w:r>
      <w:r w:rsidRPr="00EF3705">
        <w:rPr>
          <w:sz w:val="28"/>
          <w:szCs w:val="28"/>
        </w:rPr>
        <w:t xml:space="preserve">Наказание – лишение свободы на срок до пятнадцати лет; </w:t>
      </w:r>
    </w:p>
    <w:p w:rsidR="004D7602" w:rsidRPr="00D02B2C" w:rsidRDefault="004D7602" w:rsidP="003677AC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line="280" w:lineRule="exact"/>
        <w:ind w:left="0" w:firstLine="709"/>
        <w:jc w:val="both"/>
        <w:rPr>
          <w:sz w:val="28"/>
          <w:szCs w:val="28"/>
        </w:rPr>
      </w:pPr>
      <w:r w:rsidRPr="00EF3705">
        <w:rPr>
          <w:sz w:val="28"/>
          <w:szCs w:val="28"/>
        </w:rPr>
        <w:t>ст.167 УК РБ «</w:t>
      </w:r>
      <w:r w:rsidRPr="00EF3705">
        <w:rPr>
          <w:bCs/>
          <w:sz w:val="28"/>
          <w:szCs w:val="28"/>
        </w:rPr>
        <w:t>Насильственные действия сексуального характера».</w:t>
      </w:r>
      <w:r w:rsidRPr="00EF3705">
        <w:rPr>
          <w:sz w:val="28"/>
          <w:szCs w:val="28"/>
        </w:rPr>
        <w:t xml:space="preserve"> Наказание – лишение свободы на срок до пятнадцати лет</w:t>
      </w:r>
      <w:r w:rsidR="003677AC" w:rsidRPr="00EF3705">
        <w:rPr>
          <w:sz w:val="28"/>
          <w:szCs w:val="28"/>
        </w:rPr>
        <w:t>,   –  и другие преступления.</w:t>
      </w:r>
    </w:p>
    <w:p w:rsidR="00D02B2C" w:rsidRPr="000161F0" w:rsidRDefault="00D02B2C" w:rsidP="00D02B2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0161F0">
        <w:rPr>
          <w:color w:val="222222"/>
          <w:sz w:val="28"/>
          <w:szCs w:val="28"/>
        </w:rPr>
        <w:t>Мерой индивидуальной профилактики насилия в семье, предусмотренной Законом Республики Беларусь от 04.01.2014 г. № 122-З «Об основах деятельности по профилактике правонарушений», является защитное предписание. В соответствии со ст. 31 указанного Закона защитное предписание – установление гражданину, совершившему насилие в семье, ограничений на совершение определенных действий.</w:t>
      </w:r>
    </w:p>
    <w:p w:rsidR="00D02B2C" w:rsidRPr="000161F0" w:rsidRDefault="000161F0" w:rsidP="000161F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 </w:t>
      </w:r>
      <w:r w:rsidR="00D02B2C" w:rsidRPr="000161F0">
        <w:rPr>
          <w:rStyle w:val="a5"/>
          <w:color w:val="222222"/>
          <w:sz w:val="28"/>
          <w:szCs w:val="28"/>
        </w:rPr>
        <w:t> Защитное предписание</w:t>
      </w:r>
      <w:r w:rsidR="00D02B2C" w:rsidRPr="000161F0">
        <w:rPr>
          <w:color w:val="222222"/>
          <w:sz w:val="28"/>
          <w:szCs w:val="28"/>
        </w:rPr>
        <w:t> применяется после вынесения постановления о наложении административного взыскания за правонарушение, предусмотренное статьями 9.1, 9.3, 17.1 Кодекса Республики Беларусь об административных правонарушениях, совершенное по отношению к члену семьи, к гражданину:</w:t>
      </w:r>
    </w:p>
    <w:p w:rsidR="00D02B2C" w:rsidRPr="000161F0" w:rsidRDefault="000161F0" w:rsidP="000161F0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276"/>
          <w:tab w:val="left" w:pos="1418"/>
        </w:tabs>
        <w:spacing w:before="0" w:beforeAutospacing="0" w:after="15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 </w:t>
      </w:r>
      <w:proofErr w:type="gramStart"/>
      <w:r w:rsidR="00D02B2C" w:rsidRPr="000161F0">
        <w:rPr>
          <w:color w:val="222222"/>
          <w:sz w:val="28"/>
          <w:szCs w:val="28"/>
        </w:rPr>
        <w:t>которому</w:t>
      </w:r>
      <w:proofErr w:type="gramEnd"/>
      <w:r w:rsidR="00D02B2C" w:rsidRPr="000161F0">
        <w:rPr>
          <w:color w:val="222222"/>
          <w:sz w:val="28"/>
          <w:szCs w:val="28"/>
        </w:rPr>
        <w:t xml:space="preserve"> вынесено официальное предупреждение по основаниям, предусмотренным абзацами третьим или пятым части второй статьи 26 настоящего Закона. При этом защитное предписание применяется в течение года после объявления такого официального предупреждения;</w:t>
      </w:r>
    </w:p>
    <w:p w:rsidR="00D02B2C" w:rsidRPr="000161F0" w:rsidRDefault="00D02B2C" w:rsidP="000161F0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276"/>
          <w:tab w:val="left" w:pos="1418"/>
        </w:tabs>
        <w:spacing w:before="0" w:beforeAutospacing="0" w:after="15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0161F0">
        <w:rPr>
          <w:color w:val="222222"/>
          <w:sz w:val="28"/>
          <w:szCs w:val="28"/>
        </w:rPr>
        <w:t xml:space="preserve">в </w:t>
      </w:r>
      <w:proofErr w:type="gramStart"/>
      <w:r w:rsidRPr="000161F0">
        <w:rPr>
          <w:color w:val="222222"/>
          <w:sz w:val="28"/>
          <w:szCs w:val="28"/>
        </w:rPr>
        <w:t>отношении</w:t>
      </w:r>
      <w:proofErr w:type="gramEnd"/>
      <w:r w:rsidRPr="000161F0">
        <w:rPr>
          <w:color w:val="222222"/>
          <w:sz w:val="28"/>
          <w:szCs w:val="28"/>
        </w:rPr>
        <w:t xml:space="preserve"> которого осуществляется профилактический учет</w:t>
      </w:r>
    </w:p>
    <w:p w:rsidR="00D02B2C" w:rsidRPr="000161F0" w:rsidRDefault="00D02B2C" w:rsidP="000161F0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276"/>
          <w:tab w:val="left" w:pos="1418"/>
        </w:tabs>
        <w:spacing w:before="0" w:beforeAutospacing="0" w:after="15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0161F0">
        <w:rPr>
          <w:color w:val="222222"/>
          <w:sz w:val="28"/>
          <w:szCs w:val="28"/>
        </w:rPr>
        <w:t>по основаниям, предусмотренным абзацами третьим или четвертым части второй статьи 28 настоящего Закона. 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правонарушение, предусмотренное статьями 9.1, 9.3, 17.1 Кодекса Республики Беларусь об административных правонарушениях, совершенное по отношению к члену семьи.</w:t>
      </w:r>
    </w:p>
    <w:p w:rsidR="00D02B2C" w:rsidRPr="000161F0" w:rsidRDefault="00D02B2C" w:rsidP="000161F0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276"/>
          <w:tab w:val="left" w:pos="1418"/>
        </w:tabs>
        <w:spacing w:before="0" w:beforeAutospacing="0" w:after="15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0161F0">
        <w:rPr>
          <w:rStyle w:val="a5"/>
          <w:color w:val="222222"/>
          <w:sz w:val="28"/>
          <w:szCs w:val="28"/>
        </w:rPr>
        <w:t>Защитным предписанием гражданину, в отношении которого оно вынесено, запрещается: </w:t>
      </w:r>
    </w:p>
    <w:p w:rsidR="00D02B2C" w:rsidRPr="000161F0" w:rsidRDefault="00D02B2C" w:rsidP="000161F0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276"/>
          <w:tab w:val="left" w:pos="1418"/>
        </w:tabs>
        <w:spacing w:before="0" w:beforeAutospacing="0" w:after="15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0161F0">
        <w:rPr>
          <w:color w:val="222222"/>
          <w:sz w:val="28"/>
          <w:szCs w:val="28"/>
        </w:rPr>
        <w:t>предпринимать попытки выяснять место пребывания гражданина (граждан), пострадавшего (пострадавших) от насилия в семье, если этот гражданин (граждане) находится (находятся) в месте, неизвестном гражданину, совершившему насилие в семье;</w:t>
      </w:r>
      <w:proofErr w:type="gramEnd"/>
    </w:p>
    <w:p w:rsidR="00D02B2C" w:rsidRPr="000161F0" w:rsidRDefault="00D02B2C" w:rsidP="000161F0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276"/>
          <w:tab w:val="left" w:pos="1418"/>
        </w:tabs>
        <w:spacing w:before="0" w:beforeAutospacing="0" w:after="150" w:afterAutospacing="0"/>
        <w:ind w:left="0" w:firstLine="709"/>
        <w:jc w:val="both"/>
        <w:textAlignment w:val="baseline"/>
        <w:rPr>
          <w:color w:val="222222"/>
          <w:sz w:val="28"/>
          <w:szCs w:val="28"/>
        </w:rPr>
      </w:pPr>
      <w:r w:rsidRPr="000161F0">
        <w:rPr>
          <w:color w:val="222222"/>
          <w:sz w:val="28"/>
          <w:szCs w:val="28"/>
        </w:rPr>
        <w:t>посещать места нахождения гражданина (граждан), пострадавшего (пострадавших) от насилия в семье, если этот гражданин (граждане) временно находится (находятся) вне совместного места жительства или места пребывания с гражданином, в отношении которого вынесено защитное предписание;</w:t>
      </w:r>
    </w:p>
    <w:p w:rsidR="00D02B2C" w:rsidRPr="000161F0" w:rsidRDefault="00D02B2C" w:rsidP="000161F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spacing w:before="0" w:beforeAutospacing="0" w:after="0" w:afterAutospacing="0" w:line="280" w:lineRule="exact"/>
        <w:ind w:left="0" w:firstLine="709"/>
        <w:jc w:val="both"/>
        <w:textAlignment w:val="baseline"/>
        <w:rPr>
          <w:color w:val="222222"/>
          <w:sz w:val="28"/>
          <w:szCs w:val="28"/>
        </w:rPr>
      </w:pPr>
      <w:bookmarkStart w:id="0" w:name="_GoBack"/>
      <w:bookmarkEnd w:id="0"/>
      <w:r w:rsidRPr="000161F0">
        <w:rPr>
          <w:color w:val="222222"/>
          <w:sz w:val="28"/>
          <w:szCs w:val="28"/>
        </w:rPr>
        <w:lastRenderedPageBreak/>
        <w:t>общаться с гражданином (гражданами), пострадавшим (пострадавшими) от насилия в семье, в том числе по телефону, с использованием глобальной компьютерной сети Интернет.</w:t>
      </w:r>
    </w:p>
    <w:sectPr w:rsidR="00D02B2C" w:rsidRPr="000161F0" w:rsidSect="003677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CD7"/>
    <w:multiLevelType w:val="hybridMultilevel"/>
    <w:tmpl w:val="84DA0EDA"/>
    <w:lvl w:ilvl="0" w:tplc="FB4A0FCC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5A752BD"/>
    <w:multiLevelType w:val="hybridMultilevel"/>
    <w:tmpl w:val="B2CCD5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25D8B"/>
    <w:multiLevelType w:val="hybridMultilevel"/>
    <w:tmpl w:val="CCB837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4F7AEE"/>
    <w:multiLevelType w:val="hybridMultilevel"/>
    <w:tmpl w:val="B334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E04CC"/>
    <w:multiLevelType w:val="hybridMultilevel"/>
    <w:tmpl w:val="6CF44F82"/>
    <w:lvl w:ilvl="0" w:tplc="FB4A0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E7"/>
    <w:rsid w:val="000161F0"/>
    <w:rsid w:val="00134F5E"/>
    <w:rsid w:val="001553D3"/>
    <w:rsid w:val="001932B6"/>
    <w:rsid w:val="0031031B"/>
    <w:rsid w:val="003677AC"/>
    <w:rsid w:val="003957FB"/>
    <w:rsid w:val="003A6F95"/>
    <w:rsid w:val="003D0106"/>
    <w:rsid w:val="00422B3B"/>
    <w:rsid w:val="00450364"/>
    <w:rsid w:val="0045400F"/>
    <w:rsid w:val="004D7602"/>
    <w:rsid w:val="00501C12"/>
    <w:rsid w:val="00560F81"/>
    <w:rsid w:val="005A2144"/>
    <w:rsid w:val="00647117"/>
    <w:rsid w:val="00751A2D"/>
    <w:rsid w:val="00882575"/>
    <w:rsid w:val="009D6D67"/>
    <w:rsid w:val="00A37B5C"/>
    <w:rsid w:val="00A807D9"/>
    <w:rsid w:val="00B051C3"/>
    <w:rsid w:val="00B74234"/>
    <w:rsid w:val="00BD039F"/>
    <w:rsid w:val="00C20072"/>
    <w:rsid w:val="00C96F60"/>
    <w:rsid w:val="00CE077D"/>
    <w:rsid w:val="00D02B2C"/>
    <w:rsid w:val="00D450E7"/>
    <w:rsid w:val="00DD0C66"/>
    <w:rsid w:val="00E40920"/>
    <w:rsid w:val="00E44272"/>
    <w:rsid w:val="00E8271C"/>
    <w:rsid w:val="00ED226C"/>
    <w:rsid w:val="00EF3705"/>
    <w:rsid w:val="00F84D41"/>
    <w:rsid w:val="00F95AE8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450E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50E7"/>
    <w:pPr>
      <w:widowControl w:val="0"/>
      <w:shd w:val="clear" w:color="auto" w:fill="FFFFFF"/>
      <w:spacing w:after="0" w:line="341" w:lineRule="exact"/>
      <w:ind w:hanging="740"/>
      <w:jc w:val="center"/>
    </w:pPr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CE07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2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450E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50E7"/>
    <w:pPr>
      <w:widowControl w:val="0"/>
      <w:shd w:val="clear" w:color="auto" w:fill="FFFFFF"/>
      <w:spacing w:after="0" w:line="341" w:lineRule="exact"/>
      <w:ind w:hanging="740"/>
      <w:jc w:val="center"/>
    </w:pPr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CE07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2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7540-F3E7-4695-924A-0DDC46DC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Maliauka</dc:creator>
  <cp:lastModifiedBy>Администратор</cp:lastModifiedBy>
  <cp:revision>3</cp:revision>
  <dcterms:created xsi:type="dcterms:W3CDTF">2020-09-15T13:35:00Z</dcterms:created>
  <dcterms:modified xsi:type="dcterms:W3CDTF">2020-09-15T13:47:00Z</dcterms:modified>
</cp:coreProperties>
</file>