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73" w:rsidRDefault="00893773" w:rsidP="00893773">
      <w:pPr>
        <w:tabs>
          <w:tab w:val="left" w:pos="7290"/>
        </w:tabs>
        <w:spacing w:after="0" w:line="280" w:lineRule="exact"/>
        <w:ind w:left="6237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893773">
        <w:rPr>
          <w:rFonts w:ascii="Times New Roman" w:hAnsi="Times New Roman" w:cs="Times New Roman"/>
          <w:sz w:val="30"/>
          <w:szCs w:val="30"/>
        </w:rPr>
        <w:t>УТВЕРЖДЕНО</w:t>
      </w:r>
    </w:p>
    <w:p w:rsidR="008C6276" w:rsidRDefault="00893773" w:rsidP="00893773">
      <w:pPr>
        <w:tabs>
          <w:tab w:val="left" w:pos="7290"/>
        </w:tabs>
        <w:spacing w:after="0" w:line="280" w:lineRule="exact"/>
        <w:ind w:left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Приказ Министерства труда и социальной защиты Республики Беларусь </w:t>
      </w:r>
    </w:p>
    <w:p w:rsidR="00077461" w:rsidRPr="00893773" w:rsidRDefault="0029565F" w:rsidP="00893773">
      <w:pPr>
        <w:tabs>
          <w:tab w:val="left" w:pos="7290"/>
        </w:tabs>
        <w:spacing w:after="0" w:line="280" w:lineRule="exact"/>
        <w:ind w:left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8C6276">
        <w:rPr>
          <w:rFonts w:ascii="Times New Roman" w:hAnsi="Times New Roman" w:cs="Times New Roman"/>
          <w:sz w:val="30"/>
          <w:szCs w:val="30"/>
        </w:rPr>
        <w:t>.09.2023 №</w:t>
      </w:r>
      <w:r>
        <w:rPr>
          <w:rFonts w:ascii="Times New Roman" w:hAnsi="Times New Roman" w:cs="Times New Roman"/>
          <w:sz w:val="30"/>
          <w:szCs w:val="30"/>
        </w:rPr>
        <w:t xml:space="preserve"> 81</w:t>
      </w:r>
      <w:r w:rsidR="00F86644" w:rsidRPr="00893773">
        <w:rPr>
          <w:rFonts w:ascii="Times New Roman" w:hAnsi="Times New Roman" w:cs="Times New Roman"/>
          <w:sz w:val="30"/>
          <w:szCs w:val="30"/>
        </w:rPr>
        <w:tab/>
      </w:r>
    </w:p>
    <w:p w:rsidR="007165B5" w:rsidRPr="002C0D04" w:rsidRDefault="007165B5" w:rsidP="00802454">
      <w:pPr>
        <w:tabs>
          <w:tab w:val="left" w:pos="7290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>РЕКОМЕНДАЦИИ</w:t>
      </w:r>
    </w:p>
    <w:p w:rsidR="007E0861" w:rsidRPr="002C0D04" w:rsidRDefault="007165B5" w:rsidP="00802454">
      <w:pPr>
        <w:tabs>
          <w:tab w:val="left" w:pos="7290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>по проведению кадровой диагностики</w:t>
      </w:r>
    </w:p>
    <w:p w:rsidR="007165B5" w:rsidRPr="002C0D04" w:rsidRDefault="007165B5" w:rsidP="00802454">
      <w:pPr>
        <w:tabs>
          <w:tab w:val="left" w:pos="7290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>бюджетных организац</w:t>
      </w:r>
      <w:r w:rsidR="009D75D8" w:rsidRPr="002C0D04">
        <w:rPr>
          <w:rFonts w:ascii="Times New Roman" w:hAnsi="Times New Roman" w:cs="Times New Roman"/>
          <w:sz w:val="30"/>
          <w:szCs w:val="30"/>
        </w:rPr>
        <w:t>и</w:t>
      </w:r>
      <w:r w:rsidR="00D21AC1" w:rsidRPr="002C0D04">
        <w:rPr>
          <w:rFonts w:ascii="Times New Roman" w:hAnsi="Times New Roman" w:cs="Times New Roman"/>
          <w:sz w:val="30"/>
          <w:szCs w:val="30"/>
        </w:rPr>
        <w:t>й</w:t>
      </w:r>
    </w:p>
    <w:p w:rsidR="007E0861" w:rsidRPr="002C0D04" w:rsidRDefault="007E0861" w:rsidP="00166042">
      <w:pPr>
        <w:tabs>
          <w:tab w:val="left" w:pos="72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E0861" w:rsidRPr="002C0D04" w:rsidRDefault="007E0861" w:rsidP="00166042">
      <w:pPr>
        <w:pStyle w:val="a3"/>
        <w:tabs>
          <w:tab w:val="left" w:pos="729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>ГЛАВА 1</w:t>
      </w:r>
    </w:p>
    <w:p w:rsidR="007165B5" w:rsidRPr="002C0D04" w:rsidRDefault="007165B5" w:rsidP="00166042">
      <w:pPr>
        <w:pStyle w:val="a3"/>
        <w:tabs>
          <w:tab w:val="left" w:pos="729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7E0861" w:rsidRPr="002C0D04" w:rsidRDefault="007E0861" w:rsidP="00166042">
      <w:pPr>
        <w:pStyle w:val="a3"/>
        <w:tabs>
          <w:tab w:val="left" w:pos="7290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</w:p>
    <w:p w:rsidR="00912724" w:rsidRPr="002C0D04" w:rsidRDefault="007E0861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>1. </w:t>
      </w:r>
      <w:r w:rsidR="007165B5" w:rsidRPr="002C0D04">
        <w:rPr>
          <w:rFonts w:ascii="Times New Roman" w:hAnsi="Times New Roman" w:cs="Times New Roman"/>
          <w:sz w:val="30"/>
          <w:szCs w:val="30"/>
        </w:rPr>
        <w:t>Настоящие Рекомендации</w:t>
      </w:r>
      <w:r w:rsidR="00A90152">
        <w:rPr>
          <w:rFonts w:ascii="Times New Roman" w:hAnsi="Times New Roman" w:cs="Times New Roman"/>
          <w:sz w:val="30"/>
          <w:szCs w:val="30"/>
        </w:rPr>
        <w:t xml:space="preserve"> </w:t>
      </w:r>
      <w:r w:rsidR="007165B5" w:rsidRPr="002C0D04">
        <w:rPr>
          <w:rFonts w:ascii="Times New Roman" w:hAnsi="Times New Roman" w:cs="Times New Roman"/>
          <w:sz w:val="30"/>
          <w:szCs w:val="30"/>
        </w:rPr>
        <w:t xml:space="preserve">разработаны </w:t>
      </w:r>
      <w:r w:rsidR="00CF6C43" w:rsidRPr="002C0D04">
        <w:rPr>
          <w:rFonts w:ascii="Times New Roman" w:hAnsi="Times New Roman" w:cs="Times New Roman"/>
          <w:sz w:val="30"/>
          <w:szCs w:val="30"/>
        </w:rPr>
        <w:t>в</w:t>
      </w:r>
      <w:r w:rsidR="00AE2A30" w:rsidRPr="002C0D04">
        <w:rPr>
          <w:rFonts w:ascii="Times New Roman" w:hAnsi="Times New Roman" w:cs="Times New Roman"/>
          <w:sz w:val="30"/>
          <w:szCs w:val="30"/>
        </w:rPr>
        <w:t xml:space="preserve"> цел</w:t>
      </w:r>
      <w:r w:rsidR="00CF6C43" w:rsidRPr="002C0D04">
        <w:rPr>
          <w:rFonts w:ascii="Times New Roman" w:hAnsi="Times New Roman" w:cs="Times New Roman"/>
          <w:sz w:val="30"/>
          <w:szCs w:val="30"/>
        </w:rPr>
        <w:t>ях</w:t>
      </w:r>
      <w:r w:rsidR="00A90152">
        <w:rPr>
          <w:rFonts w:ascii="Times New Roman" w:hAnsi="Times New Roman" w:cs="Times New Roman"/>
          <w:sz w:val="30"/>
          <w:szCs w:val="30"/>
        </w:rPr>
        <w:t xml:space="preserve"> </w:t>
      </w:r>
      <w:r w:rsidR="00AE2A30" w:rsidRPr="002C0D04">
        <w:rPr>
          <w:rFonts w:ascii="Times New Roman" w:hAnsi="Times New Roman" w:cs="Times New Roman"/>
          <w:sz w:val="30"/>
          <w:szCs w:val="30"/>
        </w:rPr>
        <w:t>оказания</w:t>
      </w:r>
      <w:r w:rsidR="00A90152">
        <w:rPr>
          <w:rFonts w:ascii="Times New Roman" w:hAnsi="Times New Roman" w:cs="Times New Roman"/>
          <w:sz w:val="30"/>
          <w:szCs w:val="30"/>
        </w:rPr>
        <w:t xml:space="preserve"> </w:t>
      </w:r>
      <w:r w:rsidR="006643FD" w:rsidRPr="002C0D04">
        <w:rPr>
          <w:rFonts w:ascii="Times New Roman" w:hAnsi="Times New Roman" w:cs="Times New Roman"/>
          <w:sz w:val="30"/>
          <w:szCs w:val="30"/>
        </w:rPr>
        <w:t>методической помощи</w:t>
      </w:r>
      <w:r w:rsidR="00A90152">
        <w:rPr>
          <w:rFonts w:ascii="Times New Roman" w:hAnsi="Times New Roman" w:cs="Times New Roman"/>
          <w:sz w:val="30"/>
          <w:szCs w:val="30"/>
        </w:rPr>
        <w:t xml:space="preserve"> </w:t>
      </w:r>
      <w:r w:rsidR="006643FD" w:rsidRPr="002C0D04">
        <w:rPr>
          <w:rFonts w:ascii="Times New Roman" w:hAnsi="Times New Roman" w:cs="Times New Roman"/>
          <w:sz w:val="30"/>
          <w:szCs w:val="30"/>
        </w:rPr>
        <w:t>руководителям и специалистам бюджетных организаций</w:t>
      </w:r>
      <w:r w:rsidR="00D21AC1" w:rsidRPr="002C0D04">
        <w:rPr>
          <w:rFonts w:ascii="Times New Roman" w:hAnsi="Times New Roman" w:cs="Times New Roman"/>
          <w:sz w:val="30"/>
          <w:szCs w:val="30"/>
        </w:rPr>
        <w:t xml:space="preserve"> при проведении кадровой диагностики</w:t>
      </w:r>
      <w:r w:rsidR="00912724" w:rsidRPr="002C0D04">
        <w:rPr>
          <w:rFonts w:ascii="Times New Roman" w:hAnsi="Times New Roman" w:cs="Times New Roman"/>
          <w:sz w:val="30"/>
          <w:szCs w:val="30"/>
        </w:rPr>
        <w:t>.</w:t>
      </w:r>
    </w:p>
    <w:p w:rsidR="00912724" w:rsidRPr="002C0D04" w:rsidRDefault="00912724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ab/>
      </w:r>
      <w:r w:rsidR="007E0861" w:rsidRPr="002C0D04">
        <w:rPr>
          <w:rFonts w:ascii="Times New Roman" w:hAnsi="Times New Roman" w:cs="Times New Roman"/>
          <w:sz w:val="30"/>
          <w:szCs w:val="30"/>
        </w:rPr>
        <w:t>2. </w:t>
      </w:r>
      <w:r w:rsidRPr="002C0D04">
        <w:rPr>
          <w:rFonts w:ascii="Times New Roman" w:hAnsi="Times New Roman" w:cs="Times New Roman"/>
          <w:sz w:val="30"/>
          <w:szCs w:val="30"/>
        </w:rPr>
        <w:t>Основн</w:t>
      </w:r>
      <w:r w:rsidR="00D9297B" w:rsidRPr="002C0D04">
        <w:rPr>
          <w:rFonts w:ascii="Times New Roman" w:hAnsi="Times New Roman" w:cs="Times New Roman"/>
          <w:sz w:val="30"/>
          <w:szCs w:val="30"/>
        </w:rPr>
        <w:t>ой</w:t>
      </w:r>
      <w:r w:rsidRPr="002C0D04">
        <w:rPr>
          <w:rFonts w:ascii="Times New Roman" w:hAnsi="Times New Roman" w:cs="Times New Roman"/>
          <w:sz w:val="30"/>
          <w:szCs w:val="30"/>
        </w:rPr>
        <w:t xml:space="preserve"> цель</w:t>
      </w:r>
      <w:r w:rsidR="00D9297B" w:rsidRPr="002C0D04">
        <w:rPr>
          <w:rFonts w:ascii="Times New Roman" w:hAnsi="Times New Roman" w:cs="Times New Roman"/>
          <w:sz w:val="30"/>
          <w:szCs w:val="30"/>
        </w:rPr>
        <w:t>ю</w:t>
      </w:r>
      <w:r w:rsidRPr="002C0D04">
        <w:rPr>
          <w:rFonts w:ascii="Times New Roman" w:hAnsi="Times New Roman" w:cs="Times New Roman"/>
          <w:sz w:val="30"/>
          <w:szCs w:val="30"/>
        </w:rPr>
        <w:t xml:space="preserve"> кадровой диагностики </w:t>
      </w:r>
      <w:r w:rsidRPr="002C0D04">
        <w:rPr>
          <w:rFonts w:ascii="Times New Roman" w:hAnsi="Times New Roman" w:cs="Times New Roman"/>
          <w:bCs/>
          <w:iCs/>
          <w:sz w:val="30"/>
          <w:szCs w:val="30"/>
        </w:rPr>
        <w:t>бюджетных организаций</w:t>
      </w:r>
      <w:r w:rsidR="00A90152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2B7AD6" w:rsidRPr="002C0D04">
        <w:rPr>
          <w:rFonts w:ascii="Times New Roman" w:hAnsi="Times New Roman" w:cs="Times New Roman"/>
          <w:sz w:val="30"/>
          <w:szCs w:val="30"/>
        </w:rPr>
        <w:t>является</w:t>
      </w:r>
      <w:r w:rsidRPr="002C0D04">
        <w:rPr>
          <w:rFonts w:ascii="Times New Roman" w:hAnsi="Times New Roman" w:cs="Times New Roman"/>
          <w:sz w:val="30"/>
          <w:szCs w:val="30"/>
        </w:rPr>
        <w:t xml:space="preserve"> обеспечение эффективного использования трудового потенциала работников, повышени</w:t>
      </w:r>
      <w:r w:rsidR="00DF5B1D" w:rsidRPr="002C0D04">
        <w:rPr>
          <w:rFonts w:ascii="Times New Roman" w:hAnsi="Times New Roman" w:cs="Times New Roman"/>
          <w:sz w:val="30"/>
          <w:szCs w:val="30"/>
        </w:rPr>
        <w:t>е</w:t>
      </w:r>
      <w:r w:rsidRPr="002C0D04">
        <w:rPr>
          <w:rFonts w:ascii="Times New Roman" w:hAnsi="Times New Roman" w:cs="Times New Roman"/>
          <w:sz w:val="30"/>
          <w:szCs w:val="30"/>
        </w:rPr>
        <w:t xml:space="preserve"> качества оказываемых услуг </w:t>
      </w:r>
      <w:r w:rsidR="00DF5B1D" w:rsidRPr="002C0D04">
        <w:rPr>
          <w:rFonts w:ascii="Times New Roman" w:hAnsi="Times New Roman" w:cs="Times New Roman"/>
          <w:sz w:val="30"/>
          <w:szCs w:val="30"/>
        </w:rPr>
        <w:t xml:space="preserve">и </w:t>
      </w:r>
      <w:r w:rsidRPr="002C0D04">
        <w:rPr>
          <w:rFonts w:ascii="Times New Roman" w:hAnsi="Times New Roman" w:cs="Times New Roman"/>
          <w:sz w:val="30"/>
          <w:szCs w:val="30"/>
        </w:rPr>
        <w:t>рациональное использование бюджетных средств.</w:t>
      </w:r>
    </w:p>
    <w:p w:rsidR="00DF5B1D" w:rsidRPr="002C0D04" w:rsidRDefault="007E0861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>3. </w:t>
      </w:r>
      <w:r w:rsidR="003F6A26" w:rsidRPr="002C0D04">
        <w:rPr>
          <w:rFonts w:ascii="Times New Roman" w:hAnsi="Times New Roman" w:cs="Times New Roman"/>
          <w:sz w:val="30"/>
          <w:szCs w:val="30"/>
        </w:rPr>
        <w:t>К</w:t>
      </w:r>
      <w:r w:rsidR="00912724" w:rsidRPr="002C0D04">
        <w:rPr>
          <w:rFonts w:ascii="Times New Roman" w:hAnsi="Times New Roman" w:cs="Times New Roman"/>
          <w:sz w:val="30"/>
          <w:szCs w:val="30"/>
        </w:rPr>
        <w:t>адров</w:t>
      </w:r>
      <w:r w:rsidR="003F6A26" w:rsidRPr="002C0D04">
        <w:rPr>
          <w:rFonts w:ascii="Times New Roman" w:hAnsi="Times New Roman" w:cs="Times New Roman"/>
          <w:sz w:val="30"/>
          <w:szCs w:val="30"/>
        </w:rPr>
        <w:t>ая</w:t>
      </w:r>
      <w:r w:rsidR="00912724" w:rsidRPr="002C0D04">
        <w:rPr>
          <w:rFonts w:ascii="Times New Roman" w:hAnsi="Times New Roman" w:cs="Times New Roman"/>
          <w:sz w:val="30"/>
          <w:szCs w:val="30"/>
        </w:rPr>
        <w:t xml:space="preserve"> диагностик</w:t>
      </w:r>
      <w:r w:rsidR="003F6A26" w:rsidRPr="002C0D04">
        <w:rPr>
          <w:rFonts w:ascii="Times New Roman" w:hAnsi="Times New Roman" w:cs="Times New Roman"/>
          <w:sz w:val="30"/>
          <w:szCs w:val="30"/>
        </w:rPr>
        <w:t>а</w:t>
      </w:r>
      <w:r w:rsidR="00A90152">
        <w:rPr>
          <w:rFonts w:ascii="Times New Roman" w:hAnsi="Times New Roman" w:cs="Times New Roman"/>
          <w:sz w:val="30"/>
          <w:szCs w:val="30"/>
        </w:rPr>
        <w:t xml:space="preserve"> </w:t>
      </w:r>
      <w:r w:rsidR="00DF5B1D" w:rsidRPr="002C0D04">
        <w:rPr>
          <w:rFonts w:ascii="Times New Roman" w:hAnsi="Times New Roman" w:cs="Times New Roman"/>
          <w:sz w:val="30"/>
          <w:szCs w:val="30"/>
        </w:rPr>
        <w:t xml:space="preserve">бюджетных организаций </w:t>
      </w:r>
      <w:r w:rsidR="003C3F88" w:rsidRPr="002C0D04">
        <w:rPr>
          <w:rFonts w:ascii="Times New Roman" w:hAnsi="Times New Roman" w:cs="Times New Roman"/>
          <w:sz w:val="30"/>
          <w:szCs w:val="30"/>
        </w:rPr>
        <w:t>направлен</w:t>
      </w:r>
      <w:r w:rsidR="003F6A26" w:rsidRPr="002C0D04">
        <w:rPr>
          <w:rFonts w:ascii="Times New Roman" w:hAnsi="Times New Roman" w:cs="Times New Roman"/>
          <w:sz w:val="30"/>
          <w:szCs w:val="30"/>
        </w:rPr>
        <w:t>а</w:t>
      </w:r>
      <w:r w:rsidR="00A90152">
        <w:rPr>
          <w:rFonts w:ascii="Times New Roman" w:hAnsi="Times New Roman" w:cs="Times New Roman"/>
          <w:sz w:val="30"/>
          <w:szCs w:val="30"/>
        </w:rPr>
        <w:t xml:space="preserve"> </w:t>
      </w:r>
      <w:r w:rsidR="003C3F88" w:rsidRPr="002C0D04">
        <w:rPr>
          <w:rFonts w:ascii="Times New Roman" w:hAnsi="Times New Roman" w:cs="Times New Roman"/>
          <w:sz w:val="30"/>
          <w:szCs w:val="30"/>
        </w:rPr>
        <w:t>на</w:t>
      </w:r>
      <w:r w:rsidR="00DF5B1D" w:rsidRPr="002C0D04">
        <w:rPr>
          <w:rFonts w:ascii="Times New Roman" w:hAnsi="Times New Roman" w:cs="Times New Roman"/>
          <w:sz w:val="30"/>
          <w:szCs w:val="30"/>
        </w:rPr>
        <w:t>:</w:t>
      </w:r>
    </w:p>
    <w:p w:rsidR="00DF5B1D" w:rsidRPr="002C0D04" w:rsidRDefault="00DF5B1D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ab/>
      </w:r>
      <w:r w:rsidR="00912724" w:rsidRPr="002C0D04">
        <w:rPr>
          <w:rFonts w:ascii="Times New Roman" w:hAnsi="Times New Roman" w:cs="Times New Roman"/>
          <w:sz w:val="30"/>
          <w:szCs w:val="30"/>
        </w:rPr>
        <w:t>выявление избыточной или недостаточной численности работников</w:t>
      </w:r>
      <w:r w:rsidRPr="002C0D04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DF5B1D" w:rsidRPr="002C0D04" w:rsidRDefault="00DF5B1D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ab/>
        <w:t>совершенствование</w:t>
      </w:r>
      <w:r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организации труда работников</w:t>
      </w:r>
      <w:r w:rsidR="000B7877"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обеспечение </w:t>
      </w:r>
      <w:r w:rsidR="00B3257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оптимального </w:t>
      </w:r>
      <w:r w:rsidR="000B7877"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уровня интенсивности труда (трудовой нагрузки);</w:t>
      </w:r>
    </w:p>
    <w:p w:rsidR="003C3F88" w:rsidRPr="002C0D04" w:rsidRDefault="00DF5B1D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3C3F88"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совершенствование нормативных материалов для нормирования труда работников бюджетн</w:t>
      </w:r>
      <w:r w:rsidR="00CF6C43"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ых организаций</w:t>
      </w:r>
      <w:r w:rsidR="003C3F88"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 </w:t>
      </w:r>
      <w:r w:rsidR="000B7877"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учетом современного состояния организационно-технических условий выполнения работ и </w:t>
      </w:r>
      <w:r w:rsidR="00995C25"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специфики осуществляемых видов </w:t>
      </w:r>
      <w:r w:rsidR="003F6A26"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экономической </w:t>
      </w:r>
      <w:r w:rsidR="00995C25"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деятельности</w:t>
      </w:r>
      <w:r w:rsidR="004C2FBF"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:rsidR="00912724" w:rsidRPr="002C0D04" w:rsidRDefault="00DF5B1D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ab/>
        <w:t xml:space="preserve"> повышение эффективности обслуживания всех потребителей услуг, оказываемых бюджетными организациями.</w:t>
      </w:r>
    </w:p>
    <w:p w:rsidR="00130088" w:rsidRPr="002C0D04" w:rsidRDefault="000B7877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E0861"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4. </w:t>
      </w:r>
      <w:r w:rsidR="00B3257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Для целей </w:t>
      </w:r>
      <w:r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настоящих Рекомендац</w:t>
      </w:r>
      <w:r w:rsidR="0097573C"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</w:t>
      </w:r>
      <w:r w:rsidR="00B3257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й</w:t>
      </w:r>
      <w:r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используются следующие термины и их определения:</w:t>
      </w:r>
    </w:p>
    <w:p w:rsidR="00A01E79" w:rsidRPr="002C0D04" w:rsidRDefault="00A01E79" w:rsidP="00166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Pr="002C0D04">
        <w:rPr>
          <w:rFonts w:ascii="Times New Roman" w:hAnsi="Times New Roman" w:cs="Times New Roman"/>
          <w:color w:val="000000"/>
          <w:sz w:val="30"/>
          <w:szCs w:val="30"/>
        </w:rPr>
        <w:t>бюджетная организация – организация,</w:t>
      </w:r>
      <w:r w:rsidR="009E47EF">
        <w:rPr>
          <w:rFonts w:ascii="Times New Roman" w:hAnsi="Times New Roman" w:cs="Times New Roman"/>
          <w:color w:val="000000"/>
          <w:sz w:val="30"/>
          <w:szCs w:val="30"/>
        </w:rPr>
        <w:t xml:space="preserve"> которая в соответствии с законодательством отнесена к бюджетным организациям или иным организациям, получающим субсидии, работники которых приравнены по оплате труда к работникам бюджетных организаций</w:t>
      </w:r>
      <w:r w:rsidRPr="002C0D04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563379" w:rsidRPr="002C0D04" w:rsidRDefault="007B40BE" w:rsidP="00166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2C0D04">
        <w:rPr>
          <w:rFonts w:ascii="Times New Roman" w:hAnsi="Times New Roman" w:cs="Times New Roman"/>
          <w:sz w:val="30"/>
          <w:szCs w:val="30"/>
        </w:rPr>
        <w:t xml:space="preserve">свободное рабочее место (вакансия) – предусмотренная штатным расписанием должность </w:t>
      </w:r>
      <w:r w:rsidR="00CF6C43" w:rsidRPr="002C0D04">
        <w:rPr>
          <w:rFonts w:ascii="Times New Roman" w:hAnsi="Times New Roman" w:cs="Times New Roman"/>
          <w:sz w:val="30"/>
          <w:szCs w:val="30"/>
        </w:rPr>
        <w:t xml:space="preserve">служащего </w:t>
      </w:r>
      <w:r w:rsidRPr="002C0D04">
        <w:rPr>
          <w:rFonts w:ascii="Times New Roman" w:hAnsi="Times New Roman" w:cs="Times New Roman"/>
          <w:sz w:val="30"/>
          <w:szCs w:val="30"/>
        </w:rPr>
        <w:t>(профессия</w:t>
      </w:r>
      <w:r w:rsidR="00CF6C43" w:rsidRPr="002C0D04">
        <w:rPr>
          <w:rFonts w:ascii="Times New Roman" w:hAnsi="Times New Roman" w:cs="Times New Roman"/>
          <w:sz w:val="30"/>
          <w:szCs w:val="30"/>
        </w:rPr>
        <w:t xml:space="preserve"> рабочего</w:t>
      </w:r>
      <w:r w:rsidRPr="002C0D04">
        <w:rPr>
          <w:rFonts w:ascii="Times New Roman" w:hAnsi="Times New Roman" w:cs="Times New Roman"/>
          <w:sz w:val="30"/>
          <w:szCs w:val="30"/>
        </w:rPr>
        <w:t>), которая не замещена работником, состоящим в трудовых отношениях с нанимателем на основании заключенного трудового договора по данной должности</w:t>
      </w:r>
      <w:r w:rsidR="00563379" w:rsidRPr="002C0D04">
        <w:rPr>
          <w:rFonts w:ascii="Times New Roman" w:hAnsi="Times New Roman" w:cs="Times New Roman"/>
          <w:sz w:val="30"/>
          <w:szCs w:val="30"/>
        </w:rPr>
        <w:t xml:space="preserve"> служащего </w:t>
      </w:r>
      <w:r w:rsidRPr="002C0D04">
        <w:rPr>
          <w:rFonts w:ascii="Times New Roman" w:hAnsi="Times New Roman" w:cs="Times New Roman"/>
          <w:sz w:val="30"/>
          <w:szCs w:val="30"/>
        </w:rPr>
        <w:t>(профессии</w:t>
      </w:r>
      <w:r w:rsidR="00563379" w:rsidRPr="002C0D04">
        <w:rPr>
          <w:rFonts w:ascii="Times New Roman" w:hAnsi="Times New Roman" w:cs="Times New Roman"/>
          <w:sz w:val="30"/>
          <w:szCs w:val="30"/>
        </w:rPr>
        <w:t xml:space="preserve"> рабочего</w:t>
      </w:r>
      <w:r w:rsidRPr="002C0D04">
        <w:rPr>
          <w:rFonts w:ascii="Times New Roman" w:hAnsi="Times New Roman" w:cs="Times New Roman"/>
          <w:sz w:val="30"/>
          <w:szCs w:val="30"/>
        </w:rPr>
        <w:t>);</w:t>
      </w:r>
    </w:p>
    <w:p w:rsidR="00AC4325" w:rsidRPr="002C0D04" w:rsidRDefault="000B7877" w:rsidP="00166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ab/>
      </w:r>
      <w:r w:rsidR="00BD04BB"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</w:t>
      </w:r>
      <w:r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адровая диагностика</w:t>
      </w:r>
      <w:r w:rsidR="00496300"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</w:t>
      </w:r>
      <w:r w:rsidR="00F902C2"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оценка соответствия численности работников бюджетных организации ее </w:t>
      </w:r>
      <w:r w:rsidR="00CF6C43"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социально-</w:t>
      </w:r>
      <w:r w:rsidR="00F902C2"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экономическим целям и </w:t>
      </w:r>
      <w:r w:rsidR="00CF6C43"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задач</w:t>
      </w:r>
      <w:r w:rsidR="00F869E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ам</w:t>
      </w:r>
      <w:r w:rsidR="00BD04BB"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:rsidR="000B7877" w:rsidRPr="002C0D04" w:rsidRDefault="000B7877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BD04BB"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</w:t>
      </w:r>
      <w:r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ормативные материалы для нормирования труда</w:t>
      </w:r>
      <w:r w:rsidR="00F902C2"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</w:t>
      </w:r>
      <w:r w:rsidR="00F902C2" w:rsidRPr="002C0D04">
        <w:rPr>
          <w:rFonts w:ascii="Times New Roman" w:hAnsi="Times New Roman" w:cs="Times New Roman"/>
          <w:sz w:val="30"/>
          <w:szCs w:val="30"/>
        </w:rPr>
        <w:t xml:space="preserve"> регламентированные значения затрат труда на выполнение элементов или комплексов работ, на обслуживание единицы оборудования, рабочего места, и др.</w:t>
      </w:r>
      <w:r w:rsidR="00CF6C43" w:rsidRPr="002C0D04">
        <w:rPr>
          <w:rFonts w:ascii="Times New Roman" w:hAnsi="Times New Roman" w:cs="Times New Roman"/>
          <w:sz w:val="30"/>
          <w:szCs w:val="30"/>
        </w:rPr>
        <w:t>, а также</w:t>
      </w:r>
      <w:r w:rsidR="00F902C2" w:rsidRPr="002C0D04">
        <w:rPr>
          <w:rFonts w:ascii="Times New Roman" w:hAnsi="Times New Roman" w:cs="Times New Roman"/>
          <w:sz w:val="30"/>
          <w:szCs w:val="30"/>
        </w:rPr>
        <w:t xml:space="preserve"> регламентированные значения численности работников, необходимых для выполнения определенных функций или объема работ, принятого за единицу измерения, в зависимости от конкретных организационно-технических условий и факторов, которые используются для установления норм труда</w:t>
      </w:r>
      <w:r w:rsidR="0097573C" w:rsidRPr="002C0D04">
        <w:rPr>
          <w:rFonts w:ascii="Times New Roman" w:hAnsi="Times New Roman" w:cs="Times New Roman"/>
          <w:sz w:val="30"/>
          <w:szCs w:val="30"/>
        </w:rPr>
        <w:t>;</w:t>
      </w:r>
    </w:p>
    <w:p w:rsidR="00BD04BB" w:rsidRPr="002C0D04" w:rsidRDefault="000B7877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shd w:val="clear" w:color="auto" w:fill="FFFFFF"/>
        </w:rPr>
      </w:pPr>
      <w:r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BD04BB"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</w:t>
      </w:r>
      <w:r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ормативы численности </w:t>
      </w:r>
      <w:r w:rsidR="00BD04BB"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– </w:t>
      </w:r>
      <w:r w:rsidR="00BD04BB" w:rsidRPr="002C0D04">
        <w:rPr>
          <w:rFonts w:ascii="Times New Roman" w:eastAsia="Times New Roman" w:hAnsi="Times New Roman" w:cs="Times New Roman"/>
          <w:iCs/>
          <w:color w:val="000000"/>
          <w:sz w:val="30"/>
          <w:szCs w:val="30"/>
          <w:shd w:val="clear" w:color="auto" w:fill="FFFFFF"/>
        </w:rPr>
        <w:t xml:space="preserve">установленная численность работников определенного профессионально-квалификационного состава, необходимая для </w:t>
      </w:r>
      <w:r w:rsidR="00BD04BB" w:rsidRPr="002C0D04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</w:rPr>
        <w:t>выполнения</w:t>
      </w:r>
      <w:r w:rsidR="00BD04BB" w:rsidRPr="002C0D04">
        <w:rPr>
          <w:rFonts w:ascii="Times New Roman" w:eastAsia="Times New Roman" w:hAnsi="Times New Roman" w:cs="Times New Roman"/>
          <w:iCs/>
          <w:color w:val="000000"/>
          <w:sz w:val="30"/>
          <w:szCs w:val="30"/>
          <w:shd w:val="clear" w:color="auto" w:fill="FFFFFF"/>
        </w:rPr>
        <w:t xml:space="preserve"> конкретных объемов работ</w:t>
      </w:r>
      <w:r w:rsidR="0057099F" w:rsidRPr="002C0D04">
        <w:rPr>
          <w:rFonts w:ascii="Times New Roman" w:eastAsia="Times New Roman" w:hAnsi="Times New Roman" w:cs="Times New Roman"/>
          <w:iCs/>
          <w:color w:val="000000"/>
          <w:sz w:val="30"/>
          <w:szCs w:val="30"/>
          <w:shd w:val="clear" w:color="auto" w:fill="FFFFFF"/>
        </w:rPr>
        <w:t xml:space="preserve"> (трудовых функций)</w:t>
      </w:r>
      <w:r w:rsidR="00BD04BB" w:rsidRPr="002C0D04">
        <w:rPr>
          <w:rFonts w:ascii="Times New Roman" w:eastAsia="Times New Roman" w:hAnsi="Times New Roman" w:cs="Times New Roman"/>
          <w:iCs/>
          <w:color w:val="000000"/>
          <w:sz w:val="30"/>
          <w:szCs w:val="30"/>
          <w:shd w:val="clear" w:color="auto" w:fill="FFFFFF"/>
        </w:rPr>
        <w:t xml:space="preserve">; </w:t>
      </w:r>
    </w:p>
    <w:p w:rsidR="000B7877" w:rsidRPr="002C0D04" w:rsidRDefault="00174ADC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shd w:val="clear" w:color="auto" w:fill="FFFFFF"/>
        </w:rPr>
      </w:pPr>
      <w:r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BD04BB"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</w:t>
      </w:r>
      <w:r w:rsidR="000B7877"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иповые</w:t>
      </w:r>
      <w:r w:rsidR="00B3257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(примерные)</w:t>
      </w:r>
      <w:r w:rsidR="000B7877"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штаты</w:t>
      </w:r>
      <w:r w:rsidR="00FD4615" w:rsidRPr="002C0D0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</w:t>
      </w:r>
      <w:hyperlink r:id="rId8" w:history="1">
        <w:r w:rsidR="003A1739" w:rsidRPr="002C0D04">
          <w:rPr>
            <w:rStyle w:val="a5"/>
            <w:rFonts w:ascii="Times New Roman" w:eastAsia="Times New Roman" w:hAnsi="Times New Roman" w:cs="Times New Roman"/>
            <w:iCs/>
            <w:color w:val="auto"/>
            <w:sz w:val="30"/>
            <w:szCs w:val="30"/>
            <w:u w:val="none"/>
            <w:shd w:val="clear" w:color="auto" w:fill="FFFFFF"/>
          </w:rPr>
          <w:t>предельно допустимый</w:t>
        </w:r>
      </w:hyperlink>
      <w:r w:rsidR="00A90152">
        <w:t xml:space="preserve"> </w:t>
      </w:r>
      <w:r w:rsidR="003A1739" w:rsidRPr="002C0D04">
        <w:rPr>
          <w:rFonts w:ascii="Times New Roman" w:eastAsia="Times New Roman" w:hAnsi="Times New Roman" w:cs="Times New Roman"/>
          <w:iCs/>
          <w:color w:val="000000"/>
          <w:sz w:val="30"/>
          <w:szCs w:val="30"/>
          <w:shd w:val="clear" w:color="auto" w:fill="FFFFFF"/>
        </w:rPr>
        <w:t xml:space="preserve">численный состав работников, установленный </w:t>
      </w:r>
      <w:r w:rsidR="009A7932">
        <w:rPr>
          <w:rFonts w:ascii="Times New Roman" w:eastAsia="Times New Roman" w:hAnsi="Times New Roman" w:cs="Times New Roman"/>
          <w:iCs/>
          <w:color w:val="000000"/>
          <w:sz w:val="30"/>
          <w:szCs w:val="30"/>
          <w:shd w:val="clear" w:color="auto" w:fill="FFFFFF"/>
        </w:rPr>
        <w:t xml:space="preserve">законодательством </w:t>
      </w:r>
      <w:r w:rsidR="003A1739" w:rsidRPr="002C0D04">
        <w:rPr>
          <w:rFonts w:ascii="Times New Roman" w:eastAsia="Times New Roman" w:hAnsi="Times New Roman" w:cs="Times New Roman"/>
          <w:iCs/>
          <w:color w:val="000000"/>
          <w:sz w:val="30"/>
          <w:szCs w:val="30"/>
          <w:shd w:val="clear" w:color="auto" w:fill="FFFFFF"/>
        </w:rPr>
        <w:t xml:space="preserve">для организаций одного и того же </w:t>
      </w:r>
      <w:r w:rsidR="0057099F" w:rsidRPr="002C0D04">
        <w:rPr>
          <w:rFonts w:ascii="Times New Roman" w:eastAsia="Times New Roman" w:hAnsi="Times New Roman" w:cs="Times New Roman"/>
          <w:iCs/>
          <w:color w:val="000000"/>
          <w:sz w:val="30"/>
          <w:szCs w:val="30"/>
          <w:shd w:val="clear" w:color="auto" w:fill="FFFFFF"/>
        </w:rPr>
        <w:t>типа</w:t>
      </w:r>
      <w:r w:rsidR="003A1739" w:rsidRPr="002C0D04">
        <w:rPr>
          <w:rFonts w:ascii="Times New Roman" w:eastAsia="Times New Roman" w:hAnsi="Times New Roman" w:cs="Times New Roman"/>
          <w:iCs/>
          <w:color w:val="000000"/>
          <w:sz w:val="30"/>
          <w:szCs w:val="30"/>
          <w:shd w:val="clear" w:color="auto" w:fill="FFFFFF"/>
        </w:rPr>
        <w:t xml:space="preserve">, исходя из наиболее </w:t>
      </w:r>
      <w:r w:rsidR="0057099F" w:rsidRPr="002C0D04">
        <w:rPr>
          <w:rFonts w:ascii="Times New Roman" w:eastAsia="Times New Roman" w:hAnsi="Times New Roman" w:cs="Times New Roman"/>
          <w:iCs/>
          <w:color w:val="000000"/>
          <w:sz w:val="30"/>
          <w:szCs w:val="30"/>
          <w:shd w:val="clear" w:color="auto" w:fill="FFFFFF"/>
        </w:rPr>
        <w:t>целесообразной</w:t>
      </w:r>
      <w:r w:rsidR="003A1739" w:rsidRPr="002C0D04">
        <w:rPr>
          <w:rFonts w:ascii="Times New Roman" w:eastAsia="Times New Roman" w:hAnsi="Times New Roman" w:cs="Times New Roman"/>
          <w:iCs/>
          <w:color w:val="000000"/>
          <w:sz w:val="30"/>
          <w:szCs w:val="30"/>
          <w:shd w:val="clear" w:color="auto" w:fill="FFFFFF"/>
        </w:rPr>
        <w:t xml:space="preserve"> организации их работы</w:t>
      </w:r>
      <w:r w:rsidR="0057099F" w:rsidRPr="002C0D04">
        <w:rPr>
          <w:rFonts w:ascii="Times New Roman" w:eastAsia="Times New Roman" w:hAnsi="Times New Roman" w:cs="Times New Roman"/>
          <w:iCs/>
          <w:color w:val="000000"/>
          <w:sz w:val="30"/>
          <w:szCs w:val="30"/>
          <w:shd w:val="clear" w:color="auto" w:fill="FFFFFF"/>
        </w:rPr>
        <w:t>;</w:t>
      </w:r>
    </w:p>
    <w:p w:rsidR="00DF5B1D" w:rsidRPr="002C0D04" w:rsidRDefault="00166042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>5. </w:t>
      </w:r>
      <w:r w:rsidR="003C6760" w:rsidRPr="002C0D04">
        <w:rPr>
          <w:rFonts w:ascii="Times New Roman" w:hAnsi="Times New Roman" w:cs="Times New Roman"/>
          <w:sz w:val="30"/>
          <w:szCs w:val="30"/>
        </w:rPr>
        <w:t xml:space="preserve">Настоящие </w:t>
      </w:r>
      <w:r w:rsidR="000B7877" w:rsidRPr="002C0D04">
        <w:rPr>
          <w:rFonts w:ascii="Times New Roman" w:hAnsi="Times New Roman" w:cs="Times New Roman"/>
          <w:sz w:val="30"/>
          <w:szCs w:val="30"/>
        </w:rPr>
        <w:t>Рекомендации</w:t>
      </w:r>
      <w:r w:rsidR="00A90152">
        <w:rPr>
          <w:rFonts w:ascii="Times New Roman" w:hAnsi="Times New Roman" w:cs="Times New Roman"/>
          <w:sz w:val="30"/>
          <w:szCs w:val="30"/>
        </w:rPr>
        <w:t xml:space="preserve"> </w:t>
      </w:r>
      <w:r w:rsidR="003C6760" w:rsidRPr="002C0D04">
        <w:rPr>
          <w:rFonts w:ascii="Times New Roman" w:hAnsi="Times New Roman" w:cs="Times New Roman"/>
          <w:sz w:val="30"/>
          <w:szCs w:val="30"/>
        </w:rPr>
        <w:t>использ</w:t>
      </w:r>
      <w:r w:rsidR="00B32574">
        <w:rPr>
          <w:rFonts w:ascii="Times New Roman" w:hAnsi="Times New Roman" w:cs="Times New Roman"/>
          <w:sz w:val="30"/>
          <w:szCs w:val="30"/>
        </w:rPr>
        <w:t>уются</w:t>
      </w:r>
      <w:r w:rsidR="003C6760" w:rsidRPr="002C0D04">
        <w:rPr>
          <w:rFonts w:ascii="Times New Roman" w:hAnsi="Times New Roman" w:cs="Times New Roman"/>
          <w:sz w:val="30"/>
          <w:szCs w:val="30"/>
        </w:rPr>
        <w:t xml:space="preserve"> республиканскими органами государственного управления,</w:t>
      </w:r>
      <w:r w:rsidR="00B32574">
        <w:rPr>
          <w:rFonts w:ascii="Times New Roman" w:hAnsi="Times New Roman" w:cs="Times New Roman"/>
          <w:sz w:val="30"/>
          <w:szCs w:val="30"/>
        </w:rPr>
        <w:t xml:space="preserve"> облисполкомами (Минским горисполкомом), рай(гор)исполкомами,</w:t>
      </w:r>
      <w:r w:rsidR="003C6760" w:rsidRPr="002C0D04">
        <w:rPr>
          <w:rFonts w:ascii="Times New Roman" w:hAnsi="Times New Roman" w:cs="Times New Roman"/>
          <w:sz w:val="30"/>
          <w:szCs w:val="30"/>
        </w:rPr>
        <w:t xml:space="preserve"> в подчинении которых имеются бюджетные организации, для разработки отраслевых</w:t>
      </w:r>
      <w:r w:rsidR="00B32574">
        <w:rPr>
          <w:rFonts w:ascii="Times New Roman" w:hAnsi="Times New Roman" w:cs="Times New Roman"/>
          <w:sz w:val="30"/>
          <w:szCs w:val="30"/>
        </w:rPr>
        <w:t xml:space="preserve"> (региональных)</w:t>
      </w:r>
      <w:r w:rsidR="003C6760" w:rsidRPr="002C0D04">
        <w:rPr>
          <w:rFonts w:ascii="Times New Roman" w:hAnsi="Times New Roman" w:cs="Times New Roman"/>
          <w:sz w:val="30"/>
          <w:szCs w:val="30"/>
        </w:rPr>
        <w:t xml:space="preserve"> рекомендаций </w:t>
      </w:r>
      <w:r w:rsidR="009C405F" w:rsidRPr="002C0D04">
        <w:rPr>
          <w:rFonts w:ascii="Times New Roman" w:hAnsi="Times New Roman" w:cs="Times New Roman"/>
          <w:sz w:val="30"/>
          <w:szCs w:val="30"/>
        </w:rPr>
        <w:t xml:space="preserve">по проведению кадровой диагностики </w:t>
      </w:r>
      <w:r w:rsidR="003C6760" w:rsidRPr="002C0D04">
        <w:rPr>
          <w:rFonts w:ascii="Times New Roman" w:hAnsi="Times New Roman" w:cs="Times New Roman"/>
          <w:sz w:val="30"/>
          <w:szCs w:val="30"/>
        </w:rPr>
        <w:t>с учетом специфики осуществляемых видов экономической деятельности.</w:t>
      </w:r>
    </w:p>
    <w:p w:rsidR="00C76EE9" w:rsidRPr="002C0D04" w:rsidRDefault="00C8573E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>6.</w:t>
      </w:r>
      <w:r w:rsidR="00166042" w:rsidRPr="002C0D04">
        <w:rPr>
          <w:rFonts w:ascii="Times New Roman" w:hAnsi="Times New Roman" w:cs="Times New Roman"/>
          <w:sz w:val="30"/>
          <w:szCs w:val="30"/>
        </w:rPr>
        <w:t> </w:t>
      </w:r>
      <w:r w:rsidR="000010FB" w:rsidRPr="002C0D04">
        <w:rPr>
          <w:rFonts w:ascii="Times New Roman" w:hAnsi="Times New Roman" w:cs="Times New Roman"/>
          <w:sz w:val="30"/>
          <w:szCs w:val="30"/>
        </w:rPr>
        <w:t>К</w:t>
      </w:r>
      <w:r w:rsidR="00C76EE9" w:rsidRPr="002C0D04">
        <w:rPr>
          <w:rFonts w:ascii="Times New Roman" w:hAnsi="Times New Roman" w:cs="Times New Roman"/>
          <w:sz w:val="30"/>
          <w:szCs w:val="30"/>
        </w:rPr>
        <w:t>адров</w:t>
      </w:r>
      <w:r w:rsidR="000010FB" w:rsidRPr="002C0D04">
        <w:rPr>
          <w:rFonts w:ascii="Times New Roman" w:hAnsi="Times New Roman" w:cs="Times New Roman"/>
          <w:sz w:val="30"/>
          <w:szCs w:val="30"/>
        </w:rPr>
        <w:t>ая</w:t>
      </w:r>
      <w:r w:rsidR="00C76EE9" w:rsidRPr="002C0D04">
        <w:rPr>
          <w:rFonts w:ascii="Times New Roman" w:hAnsi="Times New Roman" w:cs="Times New Roman"/>
          <w:sz w:val="30"/>
          <w:szCs w:val="30"/>
        </w:rPr>
        <w:t xml:space="preserve"> диагностик</w:t>
      </w:r>
      <w:r w:rsidR="000010FB" w:rsidRPr="002C0D04">
        <w:rPr>
          <w:rFonts w:ascii="Times New Roman" w:hAnsi="Times New Roman" w:cs="Times New Roman"/>
          <w:sz w:val="30"/>
          <w:szCs w:val="30"/>
        </w:rPr>
        <w:t>а</w:t>
      </w:r>
      <w:r w:rsidR="00A90152">
        <w:rPr>
          <w:rFonts w:ascii="Times New Roman" w:hAnsi="Times New Roman" w:cs="Times New Roman"/>
          <w:sz w:val="30"/>
          <w:szCs w:val="30"/>
        </w:rPr>
        <w:t xml:space="preserve"> </w:t>
      </w:r>
      <w:r w:rsidR="00B32574">
        <w:rPr>
          <w:rFonts w:ascii="Times New Roman" w:hAnsi="Times New Roman" w:cs="Times New Roman"/>
          <w:sz w:val="30"/>
          <w:szCs w:val="30"/>
        </w:rPr>
        <w:t xml:space="preserve">бюджетных организаций в отношении </w:t>
      </w:r>
      <w:r w:rsidR="00C76EE9" w:rsidRPr="002C0D04">
        <w:rPr>
          <w:rFonts w:ascii="Times New Roman" w:hAnsi="Times New Roman" w:cs="Times New Roman"/>
          <w:sz w:val="30"/>
          <w:szCs w:val="30"/>
        </w:rPr>
        <w:t>работников, занятых в рамках бюджетной и внебюджетной деятельности</w:t>
      </w:r>
      <w:r w:rsidR="00B32574">
        <w:rPr>
          <w:rFonts w:ascii="Times New Roman" w:hAnsi="Times New Roman" w:cs="Times New Roman"/>
          <w:sz w:val="30"/>
          <w:szCs w:val="30"/>
        </w:rPr>
        <w:t xml:space="preserve"> (собственных доходов организаций</w:t>
      </w:r>
      <w:r w:rsidR="000010FB" w:rsidRPr="002C0D04">
        <w:rPr>
          <w:rFonts w:ascii="Times New Roman" w:hAnsi="Times New Roman" w:cs="Times New Roman"/>
          <w:sz w:val="30"/>
          <w:szCs w:val="30"/>
        </w:rPr>
        <w:t>,</w:t>
      </w:r>
      <w:r w:rsidR="00A90152">
        <w:rPr>
          <w:rFonts w:ascii="Times New Roman" w:hAnsi="Times New Roman" w:cs="Times New Roman"/>
          <w:sz w:val="30"/>
          <w:szCs w:val="30"/>
        </w:rPr>
        <w:t xml:space="preserve"> </w:t>
      </w:r>
      <w:r w:rsidR="00A9791A">
        <w:rPr>
          <w:rFonts w:ascii="Times New Roman" w:hAnsi="Times New Roman" w:cs="Times New Roman"/>
          <w:sz w:val="30"/>
          <w:szCs w:val="30"/>
        </w:rPr>
        <w:t>получающих субсидии),</w:t>
      </w:r>
      <w:r w:rsidR="00C76EE9" w:rsidRPr="002C0D04">
        <w:rPr>
          <w:rFonts w:ascii="Times New Roman" w:hAnsi="Times New Roman" w:cs="Times New Roman"/>
          <w:sz w:val="30"/>
          <w:szCs w:val="30"/>
        </w:rPr>
        <w:t xml:space="preserve"> провод</w:t>
      </w:r>
      <w:r w:rsidR="000010FB" w:rsidRPr="002C0D04">
        <w:rPr>
          <w:rFonts w:ascii="Times New Roman" w:hAnsi="Times New Roman" w:cs="Times New Roman"/>
          <w:sz w:val="30"/>
          <w:szCs w:val="30"/>
        </w:rPr>
        <w:t>ится</w:t>
      </w:r>
      <w:r w:rsidR="00C76EE9" w:rsidRPr="002C0D04">
        <w:rPr>
          <w:rFonts w:ascii="Times New Roman" w:hAnsi="Times New Roman" w:cs="Times New Roman"/>
          <w:sz w:val="30"/>
          <w:szCs w:val="30"/>
        </w:rPr>
        <w:t xml:space="preserve"> раздельно.</w:t>
      </w:r>
    </w:p>
    <w:p w:rsidR="00A40D1A" w:rsidRPr="002C0D04" w:rsidRDefault="003C6760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ab/>
      </w:r>
    </w:p>
    <w:p w:rsidR="007E0861" w:rsidRPr="002C0D04" w:rsidRDefault="007E0861" w:rsidP="008024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 xml:space="preserve">ГЛАВА </w:t>
      </w:r>
      <w:r w:rsidR="003C6760" w:rsidRPr="002C0D04">
        <w:rPr>
          <w:rFonts w:ascii="Times New Roman" w:hAnsi="Times New Roman" w:cs="Times New Roman"/>
          <w:sz w:val="30"/>
          <w:szCs w:val="30"/>
        </w:rPr>
        <w:t>2</w:t>
      </w:r>
    </w:p>
    <w:p w:rsidR="007E0861" w:rsidRPr="002C0D04" w:rsidRDefault="003C6760" w:rsidP="008024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>ОРГАНИЗАЦИ</w:t>
      </w:r>
      <w:r w:rsidR="0057099F" w:rsidRPr="002C0D04">
        <w:rPr>
          <w:rFonts w:ascii="Times New Roman" w:hAnsi="Times New Roman" w:cs="Times New Roman"/>
          <w:sz w:val="30"/>
          <w:szCs w:val="30"/>
        </w:rPr>
        <w:t xml:space="preserve">Я РАБОТЫ ПО </w:t>
      </w:r>
      <w:r w:rsidRPr="002C0D04">
        <w:rPr>
          <w:rFonts w:ascii="Times New Roman" w:hAnsi="Times New Roman" w:cs="Times New Roman"/>
          <w:sz w:val="30"/>
          <w:szCs w:val="30"/>
        </w:rPr>
        <w:t>ПРОВЕДЕНИ</w:t>
      </w:r>
      <w:r w:rsidR="0057099F" w:rsidRPr="002C0D04">
        <w:rPr>
          <w:rFonts w:ascii="Times New Roman" w:hAnsi="Times New Roman" w:cs="Times New Roman"/>
          <w:sz w:val="30"/>
          <w:szCs w:val="30"/>
        </w:rPr>
        <w:t>Ю</w:t>
      </w:r>
      <w:r w:rsidRPr="002C0D04">
        <w:rPr>
          <w:rFonts w:ascii="Times New Roman" w:hAnsi="Times New Roman" w:cs="Times New Roman"/>
          <w:sz w:val="30"/>
          <w:szCs w:val="30"/>
        </w:rPr>
        <w:t xml:space="preserve"> КАДРОВОЙ ДИАГНОСТИКИ</w:t>
      </w:r>
    </w:p>
    <w:p w:rsidR="003C6760" w:rsidRPr="002C0D04" w:rsidRDefault="003C6760" w:rsidP="0016604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8063DE" w:rsidRPr="002C0D04" w:rsidRDefault="008C6276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7E0861" w:rsidRPr="002C0D04">
        <w:rPr>
          <w:rFonts w:ascii="Times New Roman" w:hAnsi="Times New Roman" w:cs="Times New Roman"/>
          <w:sz w:val="30"/>
          <w:szCs w:val="30"/>
        </w:rPr>
        <w:t>. </w:t>
      </w:r>
      <w:r w:rsidR="00A5767E">
        <w:rPr>
          <w:rFonts w:ascii="Times New Roman" w:hAnsi="Times New Roman" w:cs="Times New Roman"/>
          <w:sz w:val="30"/>
          <w:szCs w:val="30"/>
        </w:rPr>
        <w:t xml:space="preserve">Государственные органы </w:t>
      </w:r>
      <w:r w:rsidR="00A5767E" w:rsidRPr="002C0D04">
        <w:rPr>
          <w:rFonts w:ascii="Times New Roman" w:hAnsi="Times New Roman" w:cs="Times New Roman"/>
          <w:sz w:val="30"/>
          <w:szCs w:val="30"/>
        </w:rPr>
        <w:t xml:space="preserve">определяют </w:t>
      </w:r>
      <w:r w:rsidR="00A5767E">
        <w:rPr>
          <w:rFonts w:ascii="Times New Roman" w:hAnsi="Times New Roman" w:cs="Times New Roman"/>
          <w:sz w:val="30"/>
          <w:szCs w:val="30"/>
        </w:rPr>
        <w:t>н</w:t>
      </w:r>
      <w:r w:rsidR="00945579" w:rsidRPr="002C0D04">
        <w:rPr>
          <w:rFonts w:ascii="Times New Roman" w:hAnsi="Times New Roman" w:cs="Times New Roman"/>
          <w:sz w:val="30"/>
          <w:szCs w:val="30"/>
        </w:rPr>
        <w:t xml:space="preserve">еобходимость, сроки и периодичность проведения кадровой диагностики в </w:t>
      </w:r>
      <w:r w:rsidR="00A5767E">
        <w:rPr>
          <w:rFonts w:ascii="Times New Roman" w:hAnsi="Times New Roman" w:cs="Times New Roman"/>
          <w:sz w:val="30"/>
          <w:szCs w:val="30"/>
        </w:rPr>
        <w:t xml:space="preserve">отношении </w:t>
      </w:r>
      <w:r w:rsidR="00945579" w:rsidRPr="002C0D04">
        <w:rPr>
          <w:rFonts w:ascii="Times New Roman" w:hAnsi="Times New Roman" w:cs="Times New Roman"/>
          <w:sz w:val="30"/>
          <w:szCs w:val="30"/>
        </w:rPr>
        <w:t>подчинен</w:t>
      </w:r>
      <w:r w:rsidR="00A5767E">
        <w:rPr>
          <w:rFonts w:ascii="Times New Roman" w:hAnsi="Times New Roman" w:cs="Times New Roman"/>
          <w:sz w:val="30"/>
          <w:szCs w:val="30"/>
        </w:rPr>
        <w:t>ных бюджетных организаций (входящих в состав (систему) соответствующих государственных органов), а также бюджетных ор</w:t>
      </w:r>
      <w:r w:rsidR="00131941">
        <w:rPr>
          <w:rFonts w:ascii="Times New Roman" w:hAnsi="Times New Roman" w:cs="Times New Roman"/>
          <w:sz w:val="30"/>
          <w:szCs w:val="30"/>
        </w:rPr>
        <w:t>г</w:t>
      </w:r>
      <w:r w:rsidR="00A5767E">
        <w:rPr>
          <w:rFonts w:ascii="Times New Roman" w:hAnsi="Times New Roman" w:cs="Times New Roman"/>
          <w:sz w:val="30"/>
          <w:szCs w:val="30"/>
        </w:rPr>
        <w:t>анизаций</w:t>
      </w:r>
      <w:r w:rsidR="00131941">
        <w:rPr>
          <w:rFonts w:ascii="Times New Roman" w:hAnsi="Times New Roman" w:cs="Times New Roman"/>
          <w:sz w:val="30"/>
          <w:szCs w:val="30"/>
        </w:rPr>
        <w:t xml:space="preserve">, </w:t>
      </w:r>
      <w:r w:rsidR="00A5767E">
        <w:rPr>
          <w:rFonts w:ascii="Times New Roman" w:hAnsi="Times New Roman" w:cs="Times New Roman"/>
          <w:sz w:val="30"/>
          <w:szCs w:val="30"/>
        </w:rPr>
        <w:t>относящихся к сфере (области) деятельности соответствующих государственных органов.</w:t>
      </w:r>
    </w:p>
    <w:p w:rsidR="008063DE" w:rsidRPr="002C0D04" w:rsidRDefault="00131941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8</w:t>
      </w:r>
      <w:r w:rsidR="007E0861" w:rsidRPr="002C0D04">
        <w:rPr>
          <w:rFonts w:ascii="Times New Roman" w:hAnsi="Times New Roman" w:cs="Times New Roman"/>
          <w:sz w:val="30"/>
          <w:szCs w:val="30"/>
        </w:rPr>
        <w:t>. </w:t>
      </w:r>
      <w:r w:rsidR="008063DE" w:rsidRPr="002C0D04">
        <w:rPr>
          <w:rFonts w:ascii="Times New Roman" w:hAnsi="Times New Roman" w:cs="Times New Roman"/>
          <w:sz w:val="30"/>
          <w:szCs w:val="30"/>
        </w:rPr>
        <w:t>Признаками необходимости проведения кадровой диагностики в бюджетных организациях являются</w:t>
      </w:r>
      <w:r w:rsidR="00FC46CE" w:rsidRPr="002C0D04">
        <w:rPr>
          <w:rFonts w:ascii="Times New Roman" w:hAnsi="Times New Roman" w:cs="Times New Roman"/>
          <w:sz w:val="30"/>
          <w:szCs w:val="30"/>
        </w:rPr>
        <w:t>:</w:t>
      </w:r>
    </w:p>
    <w:p w:rsidR="00BD7B9E" w:rsidRPr="002C0D04" w:rsidRDefault="00BD7B9E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ab/>
        <w:t>негативная динамика основных показателей деятельности бюджетной организации;</w:t>
      </w:r>
    </w:p>
    <w:p w:rsidR="0086449C" w:rsidRPr="002C0D04" w:rsidRDefault="00482937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системная </w:t>
      </w:r>
      <w:r w:rsidR="00FC46CE" w:rsidRPr="002C0D04">
        <w:rPr>
          <w:rFonts w:ascii="Times New Roman" w:hAnsi="Times New Roman" w:cs="Times New Roman"/>
          <w:sz w:val="30"/>
          <w:szCs w:val="30"/>
        </w:rPr>
        <w:t>н</w:t>
      </w:r>
      <w:r w:rsidR="00FF2A27" w:rsidRPr="002C0D04">
        <w:rPr>
          <w:rFonts w:ascii="Times New Roman" w:hAnsi="Times New Roman" w:cs="Times New Roman"/>
          <w:sz w:val="30"/>
          <w:szCs w:val="30"/>
        </w:rPr>
        <w:t xml:space="preserve">едозагрузка работников или переработка </w:t>
      </w:r>
      <w:r w:rsidR="00A9791A">
        <w:rPr>
          <w:rFonts w:ascii="Times New Roman" w:hAnsi="Times New Roman" w:cs="Times New Roman"/>
          <w:sz w:val="30"/>
          <w:szCs w:val="30"/>
        </w:rPr>
        <w:t xml:space="preserve">сверх нормы </w:t>
      </w:r>
      <w:r w:rsidR="00FF2A27" w:rsidRPr="002C0D04">
        <w:rPr>
          <w:rFonts w:ascii="Times New Roman" w:hAnsi="Times New Roman" w:cs="Times New Roman"/>
          <w:sz w:val="30"/>
          <w:szCs w:val="30"/>
        </w:rPr>
        <w:t>рабочего времени;</w:t>
      </w:r>
    </w:p>
    <w:p w:rsidR="0086449C" w:rsidRPr="002C0D04" w:rsidRDefault="00482937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системное </w:t>
      </w:r>
      <w:r w:rsidR="00FF2A27" w:rsidRPr="002C0D04">
        <w:rPr>
          <w:rFonts w:ascii="Times New Roman" w:hAnsi="Times New Roman" w:cs="Times New Roman"/>
          <w:sz w:val="30"/>
          <w:szCs w:val="30"/>
        </w:rPr>
        <w:t>наличие потерь рабочего времени;</w:t>
      </w:r>
    </w:p>
    <w:p w:rsidR="0086449C" w:rsidRPr="002C0D04" w:rsidRDefault="00BD7B9E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>длительное</w:t>
      </w:r>
      <w:r w:rsidR="00A90152">
        <w:rPr>
          <w:rFonts w:ascii="Times New Roman" w:hAnsi="Times New Roman" w:cs="Times New Roman"/>
          <w:sz w:val="30"/>
          <w:szCs w:val="30"/>
        </w:rPr>
        <w:t xml:space="preserve"> </w:t>
      </w:r>
      <w:r w:rsidR="00233331">
        <w:rPr>
          <w:rFonts w:ascii="Times New Roman" w:hAnsi="Times New Roman" w:cs="Times New Roman"/>
          <w:sz w:val="30"/>
          <w:szCs w:val="30"/>
        </w:rPr>
        <w:t xml:space="preserve">(более 6 месяцев) </w:t>
      </w:r>
      <w:r w:rsidRPr="002C0D04">
        <w:rPr>
          <w:rFonts w:ascii="Times New Roman" w:hAnsi="Times New Roman" w:cs="Times New Roman"/>
          <w:sz w:val="30"/>
          <w:szCs w:val="30"/>
        </w:rPr>
        <w:t>не</w:t>
      </w:r>
      <w:r w:rsidR="00A90152">
        <w:rPr>
          <w:rFonts w:ascii="Times New Roman" w:hAnsi="Times New Roman" w:cs="Times New Roman"/>
          <w:sz w:val="30"/>
          <w:szCs w:val="30"/>
        </w:rPr>
        <w:t xml:space="preserve"> </w:t>
      </w:r>
      <w:r w:rsidRPr="002C0D04">
        <w:rPr>
          <w:rFonts w:ascii="Times New Roman" w:hAnsi="Times New Roman" w:cs="Times New Roman"/>
          <w:sz w:val="30"/>
          <w:szCs w:val="30"/>
        </w:rPr>
        <w:t>заполнение</w:t>
      </w:r>
      <w:r w:rsidR="00FF2A27" w:rsidRPr="002C0D04">
        <w:rPr>
          <w:rFonts w:ascii="Times New Roman" w:hAnsi="Times New Roman" w:cs="Times New Roman"/>
          <w:sz w:val="30"/>
          <w:szCs w:val="30"/>
        </w:rPr>
        <w:t xml:space="preserve"> вакантных </w:t>
      </w:r>
      <w:r w:rsidR="000010FB" w:rsidRPr="002C0D04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="00FF2A27" w:rsidRPr="002C0D04">
        <w:rPr>
          <w:rFonts w:ascii="Times New Roman" w:hAnsi="Times New Roman" w:cs="Times New Roman"/>
          <w:sz w:val="30"/>
          <w:szCs w:val="30"/>
        </w:rPr>
        <w:t>мест;</w:t>
      </w:r>
    </w:p>
    <w:p w:rsidR="00546CFD" w:rsidRDefault="002F27FE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поручение работникам дополнительной работы в виде </w:t>
      </w:r>
      <w:r w:rsidR="00FF2A27" w:rsidRPr="002C0D04">
        <w:rPr>
          <w:rFonts w:ascii="Times New Roman" w:hAnsi="Times New Roman" w:cs="Times New Roman"/>
          <w:sz w:val="30"/>
          <w:szCs w:val="30"/>
        </w:rPr>
        <w:t>совмещения профессий рабочих и должностей служащих</w:t>
      </w:r>
      <w:r>
        <w:rPr>
          <w:rFonts w:ascii="Times New Roman" w:hAnsi="Times New Roman" w:cs="Times New Roman"/>
          <w:sz w:val="30"/>
          <w:szCs w:val="30"/>
        </w:rPr>
        <w:t>, расширения зон обслуживания (увеличения объема работы) свыше 3-х месяцев</w:t>
      </w:r>
      <w:r w:rsidR="00546CFD" w:rsidRPr="002C0D04">
        <w:rPr>
          <w:rFonts w:ascii="Times New Roman" w:hAnsi="Times New Roman" w:cs="Times New Roman"/>
          <w:sz w:val="30"/>
          <w:szCs w:val="30"/>
        </w:rPr>
        <w:t>;</w:t>
      </w:r>
    </w:p>
    <w:p w:rsidR="00881BF7" w:rsidRPr="002C0D04" w:rsidRDefault="00397F67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использование </w:t>
      </w:r>
      <w:r w:rsidR="00881BF7" w:rsidRPr="000E25CB">
        <w:rPr>
          <w:rFonts w:ascii="Times New Roman" w:hAnsi="Times New Roman" w:cs="Times New Roman"/>
          <w:sz w:val="30"/>
          <w:szCs w:val="30"/>
        </w:rPr>
        <w:t>устаревши</w:t>
      </w:r>
      <w:r>
        <w:rPr>
          <w:rFonts w:ascii="Times New Roman" w:hAnsi="Times New Roman" w:cs="Times New Roman"/>
          <w:sz w:val="30"/>
          <w:szCs w:val="30"/>
        </w:rPr>
        <w:t>х</w:t>
      </w:r>
      <w:r w:rsidR="00881BF7" w:rsidRPr="000E25CB">
        <w:rPr>
          <w:rFonts w:ascii="Times New Roman" w:hAnsi="Times New Roman" w:cs="Times New Roman"/>
          <w:sz w:val="30"/>
          <w:szCs w:val="30"/>
        </w:rPr>
        <w:t xml:space="preserve"> норм и норматив</w:t>
      </w:r>
      <w:r>
        <w:rPr>
          <w:rFonts w:ascii="Times New Roman" w:hAnsi="Times New Roman" w:cs="Times New Roman"/>
          <w:sz w:val="30"/>
          <w:szCs w:val="30"/>
        </w:rPr>
        <w:t>ов</w:t>
      </w:r>
      <w:r w:rsidR="00881BF7" w:rsidRPr="000E25CB">
        <w:rPr>
          <w:rFonts w:ascii="Times New Roman" w:hAnsi="Times New Roman" w:cs="Times New Roman"/>
          <w:sz w:val="30"/>
          <w:szCs w:val="30"/>
        </w:rPr>
        <w:t xml:space="preserve"> по труду (со сроком действия более 10 лет);</w:t>
      </w:r>
    </w:p>
    <w:p w:rsidR="0086449C" w:rsidRPr="002C0D04" w:rsidRDefault="00546CFD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>другие признаки</w:t>
      </w:r>
      <w:r w:rsidR="00131941">
        <w:rPr>
          <w:rFonts w:ascii="Times New Roman" w:hAnsi="Times New Roman" w:cs="Times New Roman"/>
          <w:sz w:val="30"/>
          <w:szCs w:val="30"/>
        </w:rPr>
        <w:t xml:space="preserve"> по решению государственного органа.</w:t>
      </w:r>
    </w:p>
    <w:p w:rsidR="00D5224B" w:rsidRPr="002C0D04" w:rsidRDefault="00131941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7E0861" w:rsidRPr="002C0D04">
        <w:rPr>
          <w:rFonts w:ascii="Times New Roman" w:hAnsi="Times New Roman" w:cs="Times New Roman"/>
          <w:sz w:val="30"/>
          <w:szCs w:val="30"/>
        </w:rPr>
        <w:t>. </w:t>
      </w:r>
      <w:r w:rsidR="00945579" w:rsidRPr="002C0D04">
        <w:rPr>
          <w:rFonts w:ascii="Times New Roman" w:hAnsi="Times New Roman" w:cs="Times New Roman"/>
          <w:sz w:val="30"/>
          <w:szCs w:val="30"/>
        </w:rPr>
        <w:t xml:space="preserve">Кадровая диагностика </w:t>
      </w:r>
      <w:r w:rsidR="00D5224B" w:rsidRPr="002C0D04">
        <w:rPr>
          <w:rFonts w:ascii="Times New Roman" w:hAnsi="Times New Roman" w:cs="Times New Roman"/>
          <w:sz w:val="30"/>
          <w:szCs w:val="30"/>
        </w:rPr>
        <w:t>бюджетных организаций может</w:t>
      </w:r>
      <w:r w:rsidR="00945579" w:rsidRPr="002C0D04">
        <w:rPr>
          <w:rFonts w:ascii="Times New Roman" w:hAnsi="Times New Roman" w:cs="Times New Roman"/>
          <w:sz w:val="30"/>
          <w:szCs w:val="30"/>
        </w:rPr>
        <w:t xml:space="preserve"> проводиться по</w:t>
      </w:r>
      <w:r w:rsidR="00D5224B" w:rsidRPr="002C0D04">
        <w:rPr>
          <w:rFonts w:ascii="Times New Roman" w:hAnsi="Times New Roman" w:cs="Times New Roman"/>
          <w:sz w:val="30"/>
          <w:szCs w:val="30"/>
        </w:rPr>
        <w:t>:</w:t>
      </w:r>
    </w:p>
    <w:p w:rsidR="00D5224B" w:rsidRPr="002C0D04" w:rsidRDefault="00D5224B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ab/>
      </w:r>
      <w:r w:rsidR="00945579" w:rsidRPr="002C0D04">
        <w:rPr>
          <w:rFonts w:ascii="Times New Roman" w:hAnsi="Times New Roman" w:cs="Times New Roman"/>
          <w:sz w:val="30"/>
          <w:szCs w:val="30"/>
        </w:rPr>
        <w:t xml:space="preserve">поручению </w:t>
      </w:r>
      <w:r w:rsidR="00A9791A">
        <w:rPr>
          <w:rFonts w:ascii="Times New Roman" w:hAnsi="Times New Roman" w:cs="Times New Roman"/>
          <w:sz w:val="30"/>
          <w:szCs w:val="30"/>
        </w:rPr>
        <w:t xml:space="preserve">Президента Республики Беларусь или </w:t>
      </w:r>
      <w:r w:rsidR="007E0861" w:rsidRPr="002C0D04">
        <w:rPr>
          <w:rFonts w:ascii="Times New Roman" w:hAnsi="Times New Roman" w:cs="Times New Roman"/>
          <w:sz w:val="30"/>
          <w:szCs w:val="30"/>
        </w:rPr>
        <w:t>Совета Министров</w:t>
      </w:r>
      <w:r w:rsidRPr="002C0D04">
        <w:rPr>
          <w:rFonts w:ascii="Times New Roman" w:hAnsi="Times New Roman" w:cs="Times New Roman"/>
          <w:sz w:val="30"/>
          <w:szCs w:val="30"/>
        </w:rPr>
        <w:t xml:space="preserve"> Республики Беларусь;</w:t>
      </w:r>
    </w:p>
    <w:p w:rsidR="00945579" w:rsidRPr="002C0D04" w:rsidRDefault="00D5224B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ab/>
        <w:t>решению</w:t>
      </w:r>
      <w:r w:rsidR="00131941">
        <w:rPr>
          <w:rFonts w:ascii="Times New Roman" w:hAnsi="Times New Roman" w:cs="Times New Roman"/>
          <w:sz w:val="30"/>
          <w:szCs w:val="30"/>
        </w:rPr>
        <w:t xml:space="preserve"> государственн</w:t>
      </w:r>
      <w:r w:rsidR="00A9791A">
        <w:rPr>
          <w:rFonts w:ascii="Times New Roman" w:hAnsi="Times New Roman" w:cs="Times New Roman"/>
          <w:sz w:val="30"/>
          <w:szCs w:val="30"/>
        </w:rPr>
        <w:t>ого</w:t>
      </w:r>
      <w:r w:rsidR="00131941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A9791A">
        <w:rPr>
          <w:rFonts w:ascii="Times New Roman" w:hAnsi="Times New Roman" w:cs="Times New Roman"/>
          <w:sz w:val="30"/>
          <w:szCs w:val="30"/>
        </w:rPr>
        <w:t>а</w:t>
      </w:r>
      <w:r w:rsidRPr="002C0D04">
        <w:rPr>
          <w:rFonts w:ascii="Times New Roman" w:hAnsi="Times New Roman" w:cs="Times New Roman"/>
          <w:sz w:val="30"/>
          <w:szCs w:val="30"/>
        </w:rPr>
        <w:t>;</w:t>
      </w:r>
    </w:p>
    <w:p w:rsidR="00D5224B" w:rsidRPr="002C0D04" w:rsidRDefault="00D5224B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ab/>
        <w:t xml:space="preserve">решению руководителя бюджетной организации </w:t>
      </w:r>
      <w:r w:rsidR="00BB16E0" w:rsidRPr="002C0D04">
        <w:rPr>
          <w:rFonts w:ascii="Times New Roman" w:hAnsi="Times New Roman" w:cs="Times New Roman"/>
          <w:sz w:val="30"/>
          <w:szCs w:val="30"/>
        </w:rPr>
        <w:t>по</w:t>
      </w:r>
      <w:r w:rsidR="00A90152">
        <w:rPr>
          <w:rFonts w:ascii="Times New Roman" w:hAnsi="Times New Roman" w:cs="Times New Roman"/>
          <w:sz w:val="30"/>
          <w:szCs w:val="30"/>
        </w:rPr>
        <w:t xml:space="preserve"> </w:t>
      </w:r>
      <w:r w:rsidRPr="002C0D04">
        <w:rPr>
          <w:rFonts w:ascii="Times New Roman" w:hAnsi="Times New Roman" w:cs="Times New Roman"/>
          <w:sz w:val="30"/>
          <w:szCs w:val="30"/>
        </w:rPr>
        <w:t>согласовани</w:t>
      </w:r>
      <w:r w:rsidR="00BB16E0" w:rsidRPr="002C0D04">
        <w:rPr>
          <w:rFonts w:ascii="Times New Roman" w:hAnsi="Times New Roman" w:cs="Times New Roman"/>
          <w:sz w:val="30"/>
          <w:szCs w:val="30"/>
        </w:rPr>
        <w:t>ю</w:t>
      </w:r>
      <w:r w:rsidR="00A90152">
        <w:rPr>
          <w:rFonts w:ascii="Times New Roman" w:hAnsi="Times New Roman" w:cs="Times New Roman"/>
          <w:sz w:val="30"/>
          <w:szCs w:val="30"/>
        </w:rPr>
        <w:t xml:space="preserve"> </w:t>
      </w:r>
      <w:r w:rsidR="00411979" w:rsidRPr="002C0D04">
        <w:rPr>
          <w:rFonts w:ascii="Times New Roman" w:hAnsi="Times New Roman" w:cs="Times New Roman"/>
          <w:sz w:val="30"/>
          <w:szCs w:val="30"/>
        </w:rPr>
        <w:t xml:space="preserve">с </w:t>
      </w:r>
      <w:r w:rsidRPr="002C0D04">
        <w:rPr>
          <w:rFonts w:ascii="Times New Roman" w:hAnsi="Times New Roman" w:cs="Times New Roman"/>
          <w:sz w:val="30"/>
          <w:szCs w:val="30"/>
        </w:rPr>
        <w:t>государственн</w:t>
      </w:r>
      <w:r w:rsidR="00131941">
        <w:rPr>
          <w:rFonts w:ascii="Times New Roman" w:hAnsi="Times New Roman" w:cs="Times New Roman"/>
          <w:sz w:val="30"/>
          <w:szCs w:val="30"/>
        </w:rPr>
        <w:t>ым</w:t>
      </w:r>
      <w:r w:rsidR="00A90152">
        <w:rPr>
          <w:rFonts w:ascii="Times New Roman" w:hAnsi="Times New Roman" w:cs="Times New Roman"/>
          <w:sz w:val="30"/>
          <w:szCs w:val="30"/>
        </w:rPr>
        <w:t xml:space="preserve"> </w:t>
      </w:r>
      <w:r w:rsidR="00131941">
        <w:rPr>
          <w:rFonts w:ascii="Times New Roman" w:hAnsi="Times New Roman" w:cs="Times New Roman"/>
          <w:sz w:val="30"/>
          <w:szCs w:val="30"/>
        </w:rPr>
        <w:t>органом</w:t>
      </w:r>
      <w:r w:rsidRPr="002C0D04">
        <w:rPr>
          <w:rFonts w:ascii="Times New Roman" w:hAnsi="Times New Roman" w:cs="Times New Roman"/>
          <w:sz w:val="30"/>
          <w:szCs w:val="30"/>
        </w:rPr>
        <w:t>, в подчинении которого она находится.</w:t>
      </w:r>
    </w:p>
    <w:p w:rsidR="00A91318" w:rsidRPr="002C0D04" w:rsidRDefault="00A91318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ab/>
      </w:r>
      <w:r w:rsidR="00131941">
        <w:rPr>
          <w:rFonts w:ascii="Times New Roman" w:hAnsi="Times New Roman" w:cs="Times New Roman"/>
          <w:sz w:val="30"/>
          <w:szCs w:val="30"/>
        </w:rPr>
        <w:t>10</w:t>
      </w:r>
      <w:r w:rsidR="00C8573E" w:rsidRPr="002C0D04">
        <w:rPr>
          <w:rFonts w:ascii="Times New Roman" w:hAnsi="Times New Roman" w:cs="Times New Roman"/>
          <w:sz w:val="30"/>
          <w:szCs w:val="30"/>
        </w:rPr>
        <w:t>.</w:t>
      </w:r>
      <w:r w:rsidR="00166042" w:rsidRPr="002C0D04">
        <w:rPr>
          <w:rFonts w:ascii="Times New Roman" w:hAnsi="Times New Roman" w:cs="Times New Roman"/>
          <w:sz w:val="30"/>
          <w:szCs w:val="30"/>
        </w:rPr>
        <w:t> </w:t>
      </w:r>
      <w:r w:rsidRPr="002C0D04">
        <w:rPr>
          <w:rFonts w:ascii="Times New Roman" w:hAnsi="Times New Roman" w:cs="Times New Roman"/>
          <w:sz w:val="30"/>
          <w:szCs w:val="30"/>
        </w:rPr>
        <w:t>Кадровая диагностика проводится на определенную дату</w:t>
      </w:r>
      <w:r w:rsidR="00BD7B9E" w:rsidRPr="002C0D04">
        <w:rPr>
          <w:rFonts w:ascii="Times New Roman" w:hAnsi="Times New Roman" w:cs="Times New Roman"/>
          <w:sz w:val="30"/>
          <w:szCs w:val="30"/>
        </w:rPr>
        <w:t xml:space="preserve"> или </w:t>
      </w:r>
      <w:r w:rsidR="00411979" w:rsidRPr="002C0D04">
        <w:rPr>
          <w:rFonts w:ascii="Times New Roman" w:hAnsi="Times New Roman" w:cs="Times New Roman"/>
          <w:sz w:val="30"/>
          <w:szCs w:val="30"/>
        </w:rPr>
        <w:t xml:space="preserve">за период </w:t>
      </w:r>
      <w:r w:rsidR="00BD7B9E" w:rsidRPr="002C0D04">
        <w:rPr>
          <w:rFonts w:ascii="Times New Roman" w:hAnsi="Times New Roman" w:cs="Times New Roman"/>
          <w:sz w:val="30"/>
          <w:szCs w:val="30"/>
        </w:rPr>
        <w:t>в порядке, определяе</w:t>
      </w:r>
      <w:r w:rsidR="00411979" w:rsidRPr="002C0D04">
        <w:rPr>
          <w:rFonts w:ascii="Times New Roman" w:hAnsi="Times New Roman" w:cs="Times New Roman"/>
          <w:sz w:val="30"/>
          <w:szCs w:val="30"/>
        </w:rPr>
        <w:t>мом</w:t>
      </w:r>
      <w:r w:rsidR="00131941">
        <w:rPr>
          <w:rFonts w:ascii="Times New Roman" w:hAnsi="Times New Roman" w:cs="Times New Roman"/>
          <w:sz w:val="30"/>
          <w:szCs w:val="30"/>
        </w:rPr>
        <w:t xml:space="preserve"> государственным органом.</w:t>
      </w:r>
    </w:p>
    <w:p w:rsidR="0057099F" w:rsidRPr="002C0D04" w:rsidRDefault="00EA1D17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</w:t>
      </w:r>
      <w:r w:rsidR="00166042" w:rsidRPr="002C0D04">
        <w:rPr>
          <w:rFonts w:ascii="Times New Roman" w:hAnsi="Times New Roman" w:cs="Times New Roman"/>
          <w:sz w:val="30"/>
          <w:szCs w:val="30"/>
        </w:rPr>
        <w:t> </w:t>
      </w:r>
      <w:r w:rsidR="002F27FE">
        <w:rPr>
          <w:rFonts w:ascii="Times New Roman" w:hAnsi="Times New Roman" w:cs="Times New Roman"/>
          <w:sz w:val="30"/>
          <w:szCs w:val="30"/>
        </w:rPr>
        <w:t>Государственным органом</w:t>
      </w:r>
      <w:r w:rsidR="00E34B5F" w:rsidRPr="002C0D04">
        <w:rPr>
          <w:rFonts w:ascii="Times New Roman" w:hAnsi="Times New Roman" w:cs="Times New Roman"/>
          <w:sz w:val="30"/>
          <w:szCs w:val="30"/>
        </w:rPr>
        <w:t xml:space="preserve"> определяются типы организаций</w:t>
      </w:r>
      <w:r w:rsidR="00A90152">
        <w:rPr>
          <w:rFonts w:ascii="Times New Roman" w:hAnsi="Times New Roman" w:cs="Times New Roman"/>
          <w:sz w:val="30"/>
          <w:szCs w:val="30"/>
        </w:rPr>
        <w:t xml:space="preserve"> </w:t>
      </w:r>
      <w:r w:rsidR="00E34B5F" w:rsidRPr="002C0D04">
        <w:rPr>
          <w:rFonts w:ascii="Times New Roman" w:hAnsi="Times New Roman" w:cs="Times New Roman"/>
          <w:sz w:val="30"/>
          <w:szCs w:val="30"/>
        </w:rPr>
        <w:t xml:space="preserve">(например, поликлиники, </w:t>
      </w:r>
      <w:r w:rsidR="0057099F" w:rsidRPr="002C0D04">
        <w:rPr>
          <w:rFonts w:ascii="Times New Roman" w:hAnsi="Times New Roman" w:cs="Times New Roman"/>
          <w:sz w:val="30"/>
          <w:szCs w:val="30"/>
        </w:rPr>
        <w:t>больницы</w:t>
      </w:r>
      <w:r w:rsidR="00E34B5F" w:rsidRPr="002C0D04">
        <w:rPr>
          <w:rFonts w:ascii="Times New Roman" w:hAnsi="Times New Roman" w:cs="Times New Roman"/>
          <w:sz w:val="30"/>
          <w:szCs w:val="30"/>
        </w:rPr>
        <w:t xml:space="preserve">, высшие учебные заведения, </w:t>
      </w:r>
      <w:r w:rsidR="00411979" w:rsidRPr="002C0D04">
        <w:rPr>
          <w:rFonts w:ascii="Times New Roman" w:hAnsi="Times New Roman" w:cs="Times New Roman"/>
          <w:sz w:val="30"/>
          <w:szCs w:val="30"/>
        </w:rPr>
        <w:t>учреждения среднего образования</w:t>
      </w:r>
      <w:r w:rsidR="00E34B5F" w:rsidRPr="002C0D04">
        <w:rPr>
          <w:rFonts w:ascii="Times New Roman" w:hAnsi="Times New Roman" w:cs="Times New Roman"/>
          <w:sz w:val="30"/>
          <w:szCs w:val="30"/>
        </w:rPr>
        <w:t xml:space="preserve">, учреждения дошкольного образования и т.д.) для </w:t>
      </w:r>
      <w:r w:rsidR="00D873ED" w:rsidRPr="002C0D04">
        <w:rPr>
          <w:rFonts w:ascii="Times New Roman" w:hAnsi="Times New Roman" w:cs="Times New Roman"/>
          <w:sz w:val="30"/>
          <w:szCs w:val="30"/>
        </w:rPr>
        <w:t>проведения кадровой диагностики</w:t>
      </w:r>
      <w:r w:rsidR="002F27FE">
        <w:rPr>
          <w:rFonts w:ascii="Times New Roman" w:hAnsi="Times New Roman" w:cs="Times New Roman"/>
          <w:sz w:val="30"/>
          <w:szCs w:val="30"/>
        </w:rPr>
        <w:t xml:space="preserve"> согласно </w:t>
      </w:r>
      <w:r w:rsidR="00D873ED" w:rsidRPr="002C0D04">
        <w:rPr>
          <w:rFonts w:ascii="Times New Roman" w:hAnsi="Times New Roman" w:cs="Times New Roman"/>
          <w:sz w:val="30"/>
          <w:szCs w:val="30"/>
        </w:rPr>
        <w:t>приложени</w:t>
      </w:r>
      <w:r w:rsidR="002F27FE">
        <w:rPr>
          <w:rFonts w:ascii="Times New Roman" w:hAnsi="Times New Roman" w:cs="Times New Roman"/>
          <w:sz w:val="30"/>
          <w:szCs w:val="30"/>
        </w:rPr>
        <w:t>ю</w:t>
      </w:r>
      <w:r w:rsidR="00D873ED" w:rsidRPr="002C0D04">
        <w:rPr>
          <w:rFonts w:ascii="Times New Roman" w:hAnsi="Times New Roman" w:cs="Times New Roman"/>
          <w:sz w:val="30"/>
          <w:szCs w:val="30"/>
        </w:rPr>
        <w:t xml:space="preserve"> 1.</w:t>
      </w:r>
    </w:p>
    <w:p w:rsidR="00E34B5F" w:rsidRPr="002C0D04" w:rsidRDefault="0057099F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ab/>
      </w:r>
      <w:r w:rsidR="00411979" w:rsidRPr="002C0D04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7E3A05">
        <w:rPr>
          <w:rFonts w:ascii="Times New Roman" w:hAnsi="Times New Roman" w:cs="Times New Roman"/>
          <w:sz w:val="30"/>
          <w:szCs w:val="30"/>
        </w:rPr>
        <w:t xml:space="preserve">пересмотра </w:t>
      </w:r>
      <w:r w:rsidR="00411979" w:rsidRPr="002C0D04">
        <w:rPr>
          <w:rFonts w:ascii="Times New Roman" w:hAnsi="Times New Roman" w:cs="Times New Roman"/>
          <w:sz w:val="30"/>
          <w:szCs w:val="30"/>
        </w:rPr>
        <w:t>типовых штатов, нормативов численности и</w:t>
      </w:r>
      <w:r w:rsidR="00E34B5F" w:rsidRPr="002C0D04">
        <w:rPr>
          <w:rFonts w:ascii="Times New Roman" w:hAnsi="Times New Roman" w:cs="Times New Roman"/>
          <w:sz w:val="30"/>
          <w:szCs w:val="30"/>
        </w:rPr>
        <w:t>з</w:t>
      </w:r>
      <w:r w:rsidR="00A9791A">
        <w:rPr>
          <w:rFonts w:ascii="Times New Roman" w:hAnsi="Times New Roman" w:cs="Times New Roman"/>
          <w:sz w:val="30"/>
          <w:szCs w:val="30"/>
        </w:rPr>
        <w:t xml:space="preserve"> числа каждого </w:t>
      </w:r>
      <w:r w:rsidR="00E34B5F" w:rsidRPr="002C0D04">
        <w:rPr>
          <w:rFonts w:ascii="Times New Roman" w:hAnsi="Times New Roman" w:cs="Times New Roman"/>
          <w:sz w:val="30"/>
          <w:szCs w:val="30"/>
        </w:rPr>
        <w:t xml:space="preserve">типа </w:t>
      </w:r>
      <w:r w:rsidR="00A9791A">
        <w:rPr>
          <w:rFonts w:ascii="Times New Roman" w:hAnsi="Times New Roman" w:cs="Times New Roman"/>
          <w:sz w:val="30"/>
          <w:szCs w:val="30"/>
        </w:rPr>
        <w:t xml:space="preserve">бюджетных </w:t>
      </w:r>
      <w:r w:rsidR="00E34B5F" w:rsidRPr="002C0D04">
        <w:rPr>
          <w:rFonts w:ascii="Times New Roman" w:hAnsi="Times New Roman" w:cs="Times New Roman"/>
          <w:sz w:val="30"/>
          <w:szCs w:val="30"/>
        </w:rPr>
        <w:t>организаций определяются пять</w:t>
      </w:r>
      <w:r w:rsidR="00D17AAC">
        <w:rPr>
          <w:rFonts w:ascii="Times New Roman" w:hAnsi="Times New Roman" w:cs="Times New Roman"/>
          <w:sz w:val="30"/>
          <w:szCs w:val="30"/>
        </w:rPr>
        <w:t xml:space="preserve"> бюджетных организаций</w:t>
      </w:r>
      <w:r w:rsidR="00E34B5F" w:rsidRPr="002C0D04">
        <w:rPr>
          <w:rFonts w:ascii="Times New Roman" w:hAnsi="Times New Roman" w:cs="Times New Roman"/>
          <w:sz w:val="30"/>
          <w:szCs w:val="30"/>
        </w:rPr>
        <w:t xml:space="preserve">, исходя из </w:t>
      </w:r>
      <w:r w:rsidRPr="002C0D04">
        <w:rPr>
          <w:rFonts w:ascii="Times New Roman" w:hAnsi="Times New Roman" w:cs="Times New Roman"/>
          <w:sz w:val="30"/>
          <w:szCs w:val="30"/>
        </w:rPr>
        <w:t xml:space="preserve">следующих </w:t>
      </w:r>
      <w:r w:rsidR="00E34B5F" w:rsidRPr="002C0D04">
        <w:rPr>
          <w:rFonts w:ascii="Times New Roman" w:hAnsi="Times New Roman" w:cs="Times New Roman"/>
          <w:sz w:val="30"/>
          <w:szCs w:val="30"/>
        </w:rPr>
        <w:t>услови</w:t>
      </w:r>
      <w:r w:rsidRPr="002C0D04">
        <w:rPr>
          <w:rFonts w:ascii="Times New Roman" w:hAnsi="Times New Roman" w:cs="Times New Roman"/>
          <w:sz w:val="30"/>
          <w:szCs w:val="30"/>
        </w:rPr>
        <w:t>й</w:t>
      </w:r>
      <w:r w:rsidR="00E34B5F" w:rsidRPr="002C0D04">
        <w:rPr>
          <w:rFonts w:ascii="Times New Roman" w:hAnsi="Times New Roman" w:cs="Times New Roman"/>
          <w:sz w:val="30"/>
          <w:szCs w:val="30"/>
        </w:rPr>
        <w:t>:</w:t>
      </w:r>
    </w:p>
    <w:p w:rsidR="00E34B5F" w:rsidRPr="002C0D04" w:rsidRDefault="00E34B5F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ab/>
      </w:r>
      <w:r w:rsidR="003B320C" w:rsidRPr="002C0D04">
        <w:rPr>
          <w:rFonts w:ascii="Times New Roman" w:hAnsi="Times New Roman" w:cs="Times New Roman"/>
          <w:sz w:val="30"/>
          <w:szCs w:val="30"/>
        </w:rPr>
        <w:t xml:space="preserve">две </w:t>
      </w:r>
      <w:r w:rsidRPr="002C0D04">
        <w:rPr>
          <w:rFonts w:ascii="Times New Roman" w:hAnsi="Times New Roman" w:cs="Times New Roman"/>
          <w:sz w:val="30"/>
          <w:szCs w:val="30"/>
        </w:rPr>
        <w:t>организации</w:t>
      </w:r>
      <w:r w:rsidR="0057099F" w:rsidRPr="002C0D04">
        <w:rPr>
          <w:rFonts w:ascii="Times New Roman" w:hAnsi="Times New Roman" w:cs="Times New Roman"/>
          <w:sz w:val="30"/>
          <w:szCs w:val="30"/>
        </w:rPr>
        <w:t xml:space="preserve"> со </w:t>
      </w:r>
      <w:r w:rsidRPr="002C0D04">
        <w:rPr>
          <w:rFonts w:ascii="Times New Roman" w:hAnsi="Times New Roman" w:cs="Times New Roman"/>
          <w:sz w:val="30"/>
          <w:szCs w:val="30"/>
        </w:rPr>
        <w:t>штатн</w:t>
      </w:r>
      <w:r w:rsidR="0057099F" w:rsidRPr="002C0D04">
        <w:rPr>
          <w:rFonts w:ascii="Times New Roman" w:hAnsi="Times New Roman" w:cs="Times New Roman"/>
          <w:sz w:val="30"/>
          <w:szCs w:val="30"/>
        </w:rPr>
        <w:t>ой</w:t>
      </w:r>
      <w:r w:rsidRPr="002C0D04">
        <w:rPr>
          <w:rFonts w:ascii="Times New Roman" w:hAnsi="Times New Roman" w:cs="Times New Roman"/>
          <w:sz w:val="30"/>
          <w:szCs w:val="30"/>
        </w:rPr>
        <w:t xml:space="preserve"> численность</w:t>
      </w:r>
      <w:r w:rsidR="0057099F" w:rsidRPr="002C0D04">
        <w:rPr>
          <w:rFonts w:ascii="Times New Roman" w:hAnsi="Times New Roman" w:cs="Times New Roman"/>
          <w:sz w:val="30"/>
          <w:szCs w:val="30"/>
        </w:rPr>
        <w:t>ю</w:t>
      </w:r>
      <w:r w:rsidRPr="002C0D04">
        <w:rPr>
          <w:rFonts w:ascii="Times New Roman" w:hAnsi="Times New Roman" w:cs="Times New Roman"/>
          <w:sz w:val="30"/>
          <w:szCs w:val="30"/>
        </w:rPr>
        <w:t xml:space="preserve"> работников</w:t>
      </w:r>
      <w:r w:rsidR="003A4433" w:rsidRPr="002C0D04">
        <w:rPr>
          <w:rFonts w:ascii="Times New Roman" w:hAnsi="Times New Roman" w:cs="Times New Roman"/>
          <w:sz w:val="30"/>
          <w:szCs w:val="30"/>
        </w:rPr>
        <w:t>,</w:t>
      </w:r>
      <w:r w:rsidRPr="002C0D04">
        <w:rPr>
          <w:rFonts w:ascii="Times New Roman" w:hAnsi="Times New Roman" w:cs="Times New Roman"/>
          <w:sz w:val="30"/>
          <w:szCs w:val="30"/>
        </w:rPr>
        <w:t xml:space="preserve"> соответству</w:t>
      </w:r>
      <w:r w:rsidR="0057099F" w:rsidRPr="002C0D04">
        <w:rPr>
          <w:rFonts w:ascii="Times New Roman" w:hAnsi="Times New Roman" w:cs="Times New Roman"/>
          <w:sz w:val="30"/>
          <w:szCs w:val="30"/>
        </w:rPr>
        <w:t>ющей</w:t>
      </w:r>
      <w:r w:rsidRPr="002C0D04">
        <w:rPr>
          <w:rFonts w:ascii="Times New Roman" w:hAnsi="Times New Roman" w:cs="Times New Roman"/>
          <w:sz w:val="30"/>
          <w:szCs w:val="30"/>
        </w:rPr>
        <w:t xml:space="preserve"> типовым</w:t>
      </w:r>
      <w:r w:rsidR="00A90152">
        <w:rPr>
          <w:rFonts w:ascii="Times New Roman" w:hAnsi="Times New Roman" w:cs="Times New Roman"/>
          <w:sz w:val="30"/>
          <w:szCs w:val="30"/>
        </w:rPr>
        <w:t xml:space="preserve"> </w:t>
      </w:r>
      <w:r w:rsidRPr="002C0D04">
        <w:rPr>
          <w:rFonts w:ascii="Times New Roman" w:hAnsi="Times New Roman" w:cs="Times New Roman"/>
          <w:sz w:val="30"/>
          <w:szCs w:val="30"/>
        </w:rPr>
        <w:t>штатам</w:t>
      </w:r>
      <w:r w:rsidR="003A4433" w:rsidRPr="002C0D04">
        <w:rPr>
          <w:rFonts w:ascii="Times New Roman" w:hAnsi="Times New Roman" w:cs="Times New Roman"/>
          <w:sz w:val="30"/>
          <w:szCs w:val="30"/>
        </w:rPr>
        <w:t>, нормат</w:t>
      </w:r>
      <w:r w:rsidR="00411979" w:rsidRPr="002C0D04">
        <w:rPr>
          <w:rFonts w:ascii="Times New Roman" w:hAnsi="Times New Roman" w:cs="Times New Roman"/>
          <w:sz w:val="30"/>
          <w:szCs w:val="30"/>
        </w:rPr>
        <w:t>ивам численности</w:t>
      </w:r>
      <w:r w:rsidRPr="002C0D04">
        <w:rPr>
          <w:rFonts w:ascii="Times New Roman" w:hAnsi="Times New Roman" w:cs="Times New Roman"/>
          <w:sz w:val="30"/>
          <w:szCs w:val="30"/>
        </w:rPr>
        <w:t>;</w:t>
      </w:r>
    </w:p>
    <w:p w:rsidR="00E34B5F" w:rsidRPr="002C0D04" w:rsidRDefault="00E34B5F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ab/>
      </w:r>
      <w:r w:rsidR="003B320C" w:rsidRPr="002C0D04">
        <w:rPr>
          <w:rFonts w:ascii="Times New Roman" w:hAnsi="Times New Roman" w:cs="Times New Roman"/>
          <w:sz w:val="30"/>
          <w:szCs w:val="30"/>
        </w:rPr>
        <w:t>три</w:t>
      </w:r>
      <w:r w:rsidR="00A90152">
        <w:rPr>
          <w:rFonts w:ascii="Times New Roman" w:hAnsi="Times New Roman" w:cs="Times New Roman"/>
          <w:sz w:val="30"/>
          <w:szCs w:val="30"/>
        </w:rPr>
        <w:t xml:space="preserve"> </w:t>
      </w:r>
      <w:r w:rsidRPr="002C0D04">
        <w:rPr>
          <w:rFonts w:ascii="Times New Roman" w:hAnsi="Times New Roman" w:cs="Times New Roman"/>
          <w:sz w:val="30"/>
          <w:szCs w:val="30"/>
        </w:rPr>
        <w:t>организации</w:t>
      </w:r>
      <w:r w:rsidR="004144AF" w:rsidRPr="002C0D04">
        <w:rPr>
          <w:rFonts w:ascii="Times New Roman" w:hAnsi="Times New Roman" w:cs="Times New Roman"/>
          <w:sz w:val="30"/>
          <w:szCs w:val="30"/>
        </w:rPr>
        <w:t xml:space="preserve">, </w:t>
      </w:r>
      <w:r w:rsidR="0057099F" w:rsidRPr="002C0D04">
        <w:rPr>
          <w:rFonts w:ascii="Times New Roman" w:hAnsi="Times New Roman" w:cs="Times New Roman"/>
          <w:sz w:val="30"/>
          <w:szCs w:val="30"/>
        </w:rPr>
        <w:t>с</w:t>
      </w:r>
      <w:r w:rsidR="00A90152">
        <w:rPr>
          <w:rFonts w:ascii="Times New Roman" w:hAnsi="Times New Roman" w:cs="Times New Roman"/>
          <w:sz w:val="30"/>
          <w:szCs w:val="30"/>
        </w:rPr>
        <w:t xml:space="preserve"> </w:t>
      </w:r>
      <w:r w:rsidR="004D0147">
        <w:rPr>
          <w:rFonts w:ascii="Times New Roman" w:hAnsi="Times New Roman" w:cs="Times New Roman"/>
          <w:sz w:val="30"/>
          <w:szCs w:val="30"/>
        </w:rPr>
        <w:t xml:space="preserve">наименьшей </w:t>
      </w:r>
      <w:r w:rsidR="004144AF" w:rsidRPr="002C0D04">
        <w:rPr>
          <w:rFonts w:ascii="Times New Roman" w:hAnsi="Times New Roman" w:cs="Times New Roman"/>
          <w:sz w:val="30"/>
          <w:szCs w:val="30"/>
        </w:rPr>
        <w:t>штатн</w:t>
      </w:r>
      <w:r w:rsidR="0057099F" w:rsidRPr="002C0D04">
        <w:rPr>
          <w:rFonts w:ascii="Times New Roman" w:hAnsi="Times New Roman" w:cs="Times New Roman"/>
          <w:sz w:val="30"/>
          <w:szCs w:val="30"/>
        </w:rPr>
        <w:t>ой</w:t>
      </w:r>
      <w:r w:rsidR="004144AF" w:rsidRPr="002C0D04">
        <w:rPr>
          <w:rFonts w:ascii="Times New Roman" w:hAnsi="Times New Roman" w:cs="Times New Roman"/>
          <w:sz w:val="30"/>
          <w:szCs w:val="30"/>
        </w:rPr>
        <w:t xml:space="preserve"> численность</w:t>
      </w:r>
      <w:r w:rsidR="0057099F" w:rsidRPr="002C0D04">
        <w:rPr>
          <w:rFonts w:ascii="Times New Roman" w:hAnsi="Times New Roman" w:cs="Times New Roman"/>
          <w:sz w:val="30"/>
          <w:szCs w:val="30"/>
        </w:rPr>
        <w:t>ю</w:t>
      </w:r>
      <w:r w:rsidR="004144AF" w:rsidRPr="002C0D04">
        <w:rPr>
          <w:rFonts w:ascii="Times New Roman" w:hAnsi="Times New Roman" w:cs="Times New Roman"/>
          <w:sz w:val="30"/>
          <w:szCs w:val="30"/>
        </w:rPr>
        <w:t xml:space="preserve"> работников</w:t>
      </w:r>
      <w:r w:rsidR="004D0147">
        <w:rPr>
          <w:rFonts w:ascii="Times New Roman" w:hAnsi="Times New Roman" w:cs="Times New Roman"/>
          <w:sz w:val="30"/>
          <w:szCs w:val="30"/>
        </w:rPr>
        <w:t xml:space="preserve"> по сравнению с</w:t>
      </w:r>
      <w:r w:rsidR="004144AF" w:rsidRPr="002C0D04">
        <w:rPr>
          <w:rFonts w:ascii="Times New Roman" w:hAnsi="Times New Roman" w:cs="Times New Roman"/>
          <w:sz w:val="30"/>
          <w:szCs w:val="30"/>
        </w:rPr>
        <w:t xml:space="preserve"> установленной по типовым штатам</w:t>
      </w:r>
      <w:r w:rsidR="003A4433" w:rsidRPr="002C0D04">
        <w:rPr>
          <w:rFonts w:ascii="Times New Roman" w:hAnsi="Times New Roman" w:cs="Times New Roman"/>
          <w:sz w:val="30"/>
          <w:szCs w:val="30"/>
        </w:rPr>
        <w:t xml:space="preserve">, </w:t>
      </w:r>
      <w:r w:rsidR="00411979" w:rsidRPr="002C0D04">
        <w:rPr>
          <w:rFonts w:ascii="Times New Roman" w:hAnsi="Times New Roman" w:cs="Times New Roman"/>
          <w:sz w:val="30"/>
          <w:szCs w:val="30"/>
        </w:rPr>
        <w:t>нормативам численности</w:t>
      </w:r>
      <w:r w:rsidR="004144AF" w:rsidRPr="002C0D04">
        <w:rPr>
          <w:rFonts w:ascii="Times New Roman" w:hAnsi="Times New Roman" w:cs="Times New Roman"/>
          <w:sz w:val="30"/>
          <w:szCs w:val="30"/>
        </w:rPr>
        <w:t>.</w:t>
      </w:r>
    </w:p>
    <w:p w:rsidR="00A9791A" w:rsidRPr="00A9791A" w:rsidRDefault="002F3A51" w:rsidP="00A979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12. </w:t>
      </w:r>
      <w:r w:rsidR="00A9791A" w:rsidRPr="00A9791A">
        <w:rPr>
          <w:rFonts w:ascii="Times New Roman" w:hAnsi="Times New Roman" w:cs="Times New Roman"/>
          <w:iCs/>
          <w:sz w:val="30"/>
          <w:szCs w:val="30"/>
        </w:rPr>
        <w:t>При проведении кадровой диагностики кроме фактической укомплектованности целесообразно учитывать состояние материально-технической базы учреждений и их оснащенности оборудованием и инвентарем.</w:t>
      </w:r>
    </w:p>
    <w:p w:rsidR="00A9791A" w:rsidRPr="00A9791A" w:rsidRDefault="00A9791A" w:rsidP="00A979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9791A">
        <w:rPr>
          <w:rFonts w:ascii="Times New Roman" w:hAnsi="Times New Roman" w:cs="Times New Roman"/>
          <w:iCs/>
          <w:sz w:val="30"/>
          <w:szCs w:val="30"/>
        </w:rPr>
        <w:lastRenderedPageBreak/>
        <w:t>В этой связи все бюджетные организации можно разделить на 3 группы:</w:t>
      </w:r>
    </w:p>
    <w:p w:rsidR="00A9791A" w:rsidRPr="00A9791A" w:rsidRDefault="00A9791A" w:rsidP="00A979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9791A">
        <w:rPr>
          <w:rFonts w:ascii="Times New Roman" w:hAnsi="Times New Roman" w:cs="Times New Roman"/>
          <w:iCs/>
          <w:sz w:val="30"/>
          <w:szCs w:val="30"/>
        </w:rPr>
        <w:t>1 группа – относительно новые и (или) модернизированные бюджетные организации с хорошей материально-технической базой, оснащенностью оборудованием и инвентарем (например, в учреждении имеются бассейн, собственная прачечная, машины для уборки помещений и территории);</w:t>
      </w:r>
    </w:p>
    <w:p w:rsidR="00A9791A" w:rsidRPr="00A9791A" w:rsidRDefault="00A9791A" w:rsidP="00A979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9791A">
        <w:rPr>
          <w:rFonts w:ascii="Times New Roman" w:hAnsi="Times New Roman" w:cs="Times New Roman"/>
          <w:iCs/>
          <w:sz w:val="30"/>
          <w:szCs w:val="30"/>
        </w:rPr>
        <w:t>2 группа – размещающиеся в относительно старых зданиях и имеющие средний уровень материально-технической базы и оснащения, но укомплектованные обслуживаемым контингентом (например, обучающимися, получателями социальных услуг и др.);</w:t>
      </w:r>
    </w:p>
    <w:p w:rsidR="00A9791A" w:rsidRPr="00A9791A" w:rsidRDefault="00A9791A" w:rsidP="00A979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9791A">
        <w:rPr>
          <w:rFonts w:ascii="Times New Roman" w:hAnsi="Times New Roman" w:cs="Times New Roman"/>
          <w:iCs/>
          <w:sz w:val="30"/>
          <w:szCs w:val="30"/>
        </w:rPr>
        <w:t>3 группа – так называемые «старые», не имеющие удовлетворительной материально-технической базы, малокомплектные в отношении контингента и не имеющие перспектив развития (например, в среднесрочной перспективе их планируется закрыть либо перепрофилировать).</w:t>
      </w:r>
    </w:p>
    <w:p w:rsidR="00A9791A" w:rsidRPr="00A9791A" w:rsidRDefault="00A9791A" w:rsidP="00A979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9791A">
        <w:rPr>
          <w:rFonts w:ascii="Times New Roman" w:hAnsi="Times New Roman" w:cs="Times New Roman"/>
          <w:iCs/>
          <w:sz w:val="30"/>
          <w:szCs w:val="30"/>
        </w:rPr>
        <w:t>Проводить кадровую диагностику целесообразно в отношении учреждений 1 и (или) 2 групп.</w:t>
      </w:r>
    </w:p>
    <w:p w:rsidR="000D66FA" w:rsidRPr="002C0D04" w:rsidRDefault="000D66FA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ab/>
      </w:r>
      <w:r w:rsidR="002F3A51">
        <w:rPr>
          <w:rFonts w:ascii="Times New Roman" w:hAnsi="Times New Roman" w:cs="Times New Roman"/>
          <w:sz w:val="30"/>
          <w:szCs w:val="30"/>
        </w:rPr>
        <w:t>13. </w:t>
      </w:r>
      <w:r w:rsidRPr="002C0D04">
        <w:rPr>
          <w:rFonts w:ascii="Times New Roman" w:hAnsi="Times New Roman" w:cs="Times New Roman"/>
          <w:sz w:val="30"/>
          <w:szCs w:val="30"/>
        </w:rPr>
        <w:t xml:space="preserve">Результаты проведенной кадровой диагностики по указанным </w:t>
      </w:r>
      <w:r w:rsidR="002F27FE">
        <w:rPr>
          <w:rFonts w:ascii="Times New Roman" w:hAnsi="Times New Roman" w:cs="Times New Roman"/>
          <w:sz w:val="30"/>
          <w:szCs w:val="30"/>
        </w:rPr>
        <w:t xml:space="preserve">типам </w:t>
      </w:r>
      <w:r w:rsidR="00D17AAC">
        <w:rPr>
          <w:rFonts w:ascii="Times New Roman" w:hAnsi="Times New Roman" w:cs="Times New Roman"/>
          <w:sz w:val="30"/>
          <w:szCs w:val="30"/>
        </w:rPr>
        <w:t xml:space="preserve">(группам) </w:t>
      </w:r>
      <w:r w:rsidRPr="002C0D04">
        <w:rPr>
          <w:rFonts w:ascii="Times New Roman" w:hAnsi="Times New Roman" w:cs="Times New Roman"/>
          <w:sz w:val="30"/>
          <w:szCs w:val="30"/>
        </w:rPr>
        <w:t xml:space="preserve">организаций будут являться основанием для </w:t>
      </w:r>
      <w:r w:rsidR="0007680D">
        <w:rPr>
          <w:rFonts w:ascii="Times New Roman" w:hAnsi="Times New Roman" w:cs="Times New Roman"/>
          <w:sz w:val="30"/>
          <w:szCs w:val="30"/>
        </w:rPr>
        <w:t>пересмотра (</w:t>
      </w:r>
      <w:r w:rsidRPr="002C0D04">
        <w:rPr>
          <w:rFonts w:ascii="Times New Roman" w:hAnsi="Times New Roman" w:cs="Times New Roman"/>
          <w:sz w:val="30"/>
          <w:szCs w:val="30"/>
        </w:rPr>
        <w:t>корректировки</w:t>
      </w:r>
      <w:r w:rsidR="0007680D">
        <w:rPr>
          <w:rFonts w:ascii="Times New Roman" w:hAnsi="Times New Roman" w:cs="Times New Roman"/>
          <w:sz w:val="30"/>
          <w:szCs w:val="30"/>
        </w:rPr>
        <w:t>)</w:t>
      </w:r>
      <w:r w:rsidRPr="002C0D04">
        <w:rPr>
          <w:rFonts w:ascii="Times New Roman" w:hAnsi="Times New Roman" w:cs="Times New Roman"/>
          <w:sz w:val="30"/>
          <w:szCs w:val="30"/>
        </w:rPr>
        <w:t xml:space="preserve"> типовых штатов и нормативов численности</w:t>
      </w:r>
      <w:r w:rsidR="00EA1D17">
        <w:rPr>
          <w:rFonts w:ascii="Times New Roman" w:hAnsi="Times New Roman" w:cs="Times New Roman"/>
          <w:sz w:val="30"/>
          <w:szCs w:val="30"/>
        </w:rPr>
        <w:t xml:space="preserve"> (примерны</w:t>
      </w:r>
      <w:r w:rsidR="004F00EB">
        <w:rPr>
          <w:rFonts w:ascii="Times New Roman" w:hAnsi="Times New Roman" w:cs="Times New Roman"/>
          <w:sz w:val="30"/>
          <w:szCs w:val="30"/>
        </w:rPr>
        <w:t>х</w:t>
      </w:r>
      <w:r w:rsidR="00EA1D17">
        <w:rPr>
          <w:rFonts w:ascii="Times New Roman" w:hAnsi="Times New Roman" w:cs="Times New Roman"/>
          <w:sz w:val="30"/>
          <w:szCs w:val="30"/>
        </w:rPr>
        <w:t xml:space="preserve"> штатны</w:t>
      </w:r>
      <w:r w:rsidR="004F00EB">
        <w:rPr>
          <w:rFonts w:ascii="Times New Roman" w:hAnsi="Times New Roman" w:cs="Times New Roman"/>
          <w:sz w:val="30"/>
          <w:szCs w:val="30"/>
        </w:rPr>
        <w:t>х</w:t>
      </w:r>
      <w:r w:rsidR="00EA1D17">
        <w:rPr>
          <w:rFonts w:ascii="Times New Roman" w:hAnsi="Times New Roman" w:cs="Times New Roman"/>
          <w:sz w:val="30"/>
          <w:szCs w:val="30"/>
        </w:rPr>
        <w:t xml:space="preserve"> норматив</w:t>
      </w:r>
      <w:r w:rsidR="004F00EB">
        <w:rPr>
          <w:rFonts w:ascii="Times New Roman" w:hAnsi="Times New Roman" w:cs="Times New Roman"/>
          <w:sz w:val="30"/>
          <w:szCs w:val="30"/>
        </w:rPr>
        <w:t>ов</w:t>
      </w:r>
      <w:r w:rsidR="00EA1D17">
        <w:rPr>
          <w:rFonts w:ascii="Times New Roman" w:hAnsi="Times New Roman" w:cs="Times New Roman"/>
          <w:sz w:val="30"/>
          <w:szCs w:val="30"/>
        </w:rPr>
        <w:t xml:space="preserve"> и норматив</w:t>
      </w:r>
      <w:r w:rsidR="004F00EB">
        <w:rPr>
          <w:rFonts w:ascii="Times New Roman" w:hAnsi="Times New Roman" w:cs="Times New Roman"/>
          <w:sz w:val="30"/>
          <w:szCs w:val="30"/>
        </w:rPr>
        <w:t>ов</w:t>
      </w:r>
      <w:r w:rsidR="00EA1D17">
        <w:rPr>
          <w:rFonts w:ascii="Times New Roman" w:hAnsi="Times New Roman" w:cs="Times New Roman"/>
          <w:sz w:val="30"/>
          <w:szCs w:val="30"/>
        </w:rPr>
        <w:t xml:space="preserve"> численности)</w:t>
      </w:r>
      <w:r w:rsidRPr="002C0D04">
        <w:rPr>
          <w:rFonts w:ascii="Times New Roman" w:hAnsi="Times New Roman" w:cs="Times New Roman"/>
          <w:sz w:val="30"/>
          <w:szCs w:val="30"/>
        </w:rPr>
        <w:t>, применяемых бюджетными организациями</w:t>
      </w:r>
      <w:r w:rsidR="00D17AAC">
        <w:rPr>
          <w:rFonts w:ascii="Times New Roman" w:hAnsi="Times New Roman" w:cs="Times New Roman"/>
          <w:sz w:val="30"/>
          <w:szCs w:val="30"/>
        </w:rPr>
        <w:t xml:space="preserve"> определенного типа</w:t>
      </w:r>
      <w:r w:rsidRPr="002C0D04">
        <w:rPr>
          <w:rFonts w:ascii="Times New Roman" w:hAnsi="Times New Roman" w:cs="Times New Roman"/>
          <w:sz w:val="30"/>
          <w:szCs w:val="30"/>
        </w:rPr>
        <w:t>.</w:t>
      </w:r>
    </w:p>
    <w:p w:rsidR="008A71A0" w:rsidRPr="002C0D04" w:rsidRDefault="00E34B5F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ab/>
      </w:r>
      <w:r w:rsidR="002F3A51">
        <w:rPr>
          <w:rFonts w:ascii="Times New Roman" w:hAnsi="Times New Roman" w:cs="Times New Roman"/>
          <w:sz w:val="30"/>
          <w:szCs w:val="30"/>
        </w:rPr>
        <w:t>14. </w:t>
      </w:r>
      <w:r w:rsidR="00282075" w:rsidRPr="002C0D04">
        <w:rPr>
          <w:rFonts w:ascii="Times New Roman" w:hAnsi="Times New Roman" w:cs="Times New Roman"/>
          <w:sz w:val="30"/>
          <w:szCs w:val="30"/>
        </w:rPr>
        <w:t xml:space="preserve">Источниками информации для проведения кадровой диагностики являются данные государственной статистической отчетности, </w:t>
      </w:r>
      <w:r w:rsidR="00546CFD" w:rsidRPr="002C0D04">
        <w:rPr>
          <w:rFonts w:ascii="Times New Roman" w:hAnsi="Times New Roman" w:cs="Times New Roman"/>
          <w:sz w:val="30"/>
          <w:szCs w:val="30"/>
        </w:rPr>
        <w:t>в</w:t>
      </w:r>
      <w:r w:rsidR="00282075" w:rsidRPr="002C0D04">
        <w:rPr>
          <w:rFonts w:ascii="Times New Roman" w:hAnsi="Times New Roman" w:cs="Times New Roman"/>
          <w:sz w:val="30"/>
          <w:szCs w:val="30"/>
        </w:rPr>
        <w:t>едомственной статистической о</w:t>
      </w:r>
      <w:r w:rsidR="00546CFD" w:rsidRPr="002C0D04">
        <w:rPr>
          <w:rFonts w:ascii="Times New Roman" w:hAnsi="Times New Roman" w:cs="Times New Roman"/>
          <w:sz w:val="30"/>
          <w:szCs w:val="30"/>
        </w:rPr>
        <w:t>тчетности и оперативного учета бюджетн</w:t>
      </w:r>
      <w:r w:rsidR="00D17AAC">
        <w:rPr>
          <w:rFonts w:ascii="Times New Roman" w:hAnsi="Times New Roman" w:cs="Times New Roman"/>
          <w:sz w:val="30"/>
          <w:szCs w:val="30"/>
        </w:rPr>
        <w:t>ых</w:t>
      </w:r>
      <w:r w:rsidR="00282075" w:rsidRPr="002C0D04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D17AAC">
        <w:rPr>
          <w:rFonts w:ascii="Times New Roman" w:hAnsi="Times New Roman" w:cs="Times New Roman"/>
          <w:sz w:val="30"/>
          <w:szCs w:val="30"/>
        </w:rPr>
        <w:t>й</w:t>
      </w:r>
      <w:r w:rsidR="00A40D1A" w:rsidRPr="002C0D04">
        <w:rPr>
          <w:rFonts w:ascii="Times New Roman" w:hAnsi="Times New Roman" w:cs="Times New Roman"/>
          <w:sz w:val="30"/>
          <w:szCs w:val="30"/>
        </w:rPr>
        <w:t>,</w:t>
      </w:r>
      <w:r w:rsidR="00D17AAC">
        <w:rPr>
          <w:rFonts w:ascii="Times New Roman" w:hAnsi="Times New Roman" w:cs="Times New Roman"/>
          <w:sz w:val="30"/>
          <w:szCs w:val="30"/>
        </w:rPr>
        <w:t xml:space="preserve"> информация, консолидируемая в автоматизированной информационной системе «Отчет»,</w:t>
      </w:r>
      <w:r w:rsidR="00A40D1A" w:rsidRPr="002C0D04">
        <w:rPr>
          <w:rFonts w:ascii="Times New Roman" w:hAnsi="Times New Roman" w:cs="Times New Roman"/>
          <w:sz w:val="30"/>
          <w:szCs w:val="30"/>
        </w:rPr>
        <w:t xml:space="preserve"> результаты</w:t>
      </w:r>
      <w:r w:rsidR="00D17AAC">
        <w:rPr>
          <w:rFonts w:ascii="Times New Roman" w:hAnsi="Times New Roman" w:cs="Times New Roman"/>
          <w:sz w:val="30"/>
          <w:szCs w:val="30"/>
        </w:rPr>
        <w:t xml:space="preserve"> анализа </w:t>
      </w:r>
      <w:r w:rsidR="00A40D1A" w:rsidRPr="002C0D04">
        <w:rPr>
          <w:rFonts w:ascii="Times New Roman" w:hAnsi="Times New Roman" w:cs="Times New Roman"/>
          <w:sz w:val="30"/>
          <w:szCs w:val="30"/>
        </w:rPr>
        <w:t>использования</w:t>
      </w:r>
      <w:r w:rsidR="00D17AAC">
        <w:rPr>
          <w:rFonts w:ascii="Times New Roman" w:hAnsi="Times New Roman" w:cs="Times New Roman"/>
          <w:sz w:val="30"/>
          <w:szCs w:val="30"/>
        </w:rPr>
        <w:t xml:space="preserve"> работниками бюджетных организаций </w:t>
      </w:r>
      <w:r w:rsidR="00A40D1A" w:rsidRPr="002C0D04">
        <w:rPr>
          <w:rFonts w:ascii="Times New Roman" w:hAnsi="Times New Roman" w:cs="Times New Roman"/>
          <w:sz w:val="30"/>
          <w:szCs w:val="30"/>
        </w:rPr>
        <w:t>рабочего времени и др.</w:t>
      </w:r>
    </w:p>
    <w:p w:rsidR="00174ADC" w:rsidRPr="002C0D04" w:rsidRDefault="00174ADC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E0861" w:rsidRPr="002C0D04" w:rsidRDefault="007E0861" w:rsidP="008024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>ГЛАВА 3</w:t>
      </w:r>
    </w:p>
    <w:p w:rsidR="00B86D52" w:rsidRPr="002C0D04" w:rsidRDefault="008923E6" w:rsidP="008024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>АЛГОРИТМ ПРОВЕДЕНИЯ КАДРОВОЙ ДИАГНОСТИКИ</w:t>
      </w:r>
    </w:p>
    <w:p w:rsidR="00B83AB7" w:rsidRPr="002C0D04" w:rsidRDefault="00EA1D17" w:rsidP="0016604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1</w:t>
      </w:r>
      <w:r w:rsidR="002F3A51">
        <w:rPr>
          <w:rFonts w:ascii="Times New Roman" w:hAnsi="Times New Roman" w:cs="Times New Roman"/>
          <w:bCs/>
          <w:sz w:val="30"/>
          <w:szCs w:val="30"/>
        </w:rPr>
        <w:t>5</w:t>
      </w:r>
      <w:r w:rsidR="007E0861" w:rsidRPr="002C0D04">
        <w:rPr>
          <w:rFonts w:ascii="Times New Roman" w:hAnsi="Times New Roman" w:cs="Times New Roman"/>
          <w:bCs/>
          <w:sz w:val="30"/>
          <w:szCs w:val="30"/>
        </w:rPr>
        <w:t>. </w:t>
      </w:r>
      <w:r w:rsidR="00B83AB7" w:rsidRPr="002C0D04">
        <w:rPr>
          <w:rFonts w:ascii="Times New Roman" w:hAnsi="Times New Roman" w:cs="Times New Roman"/>
          <w:bCs/>
          <w:sz w:val="30"/>
          <w:szCs w:val="30"/>
        </w:rPr>
        <w:t xml:space="preserve">Алгоритм </w:t>
      </w:r>
      <w:r w:rsidR="00F72DA5" w:rsidRPr="002C0D04">
        <w:rPr>
          <w:rFonts w:ascii="Times New Roman" w:hAnsi="Times New Roman" w:cs="Times New Roman"/>
          <w:bCs/>
          <w:sz w:val="30"/>
          <w:szCs w:val="30"/>
        </w:rPr>
        <w:t>проведения ка</w:t>
      </w:r>
      <w:r w:rsidR="00B83AB7" w:rsidRPr="002C0D04">
        <w:rPr>
          <w:rFonts w:ascii="Times New Roman" w:hAnsi="Times New Roman" w:cs="Times New Roman"/>
          <w:bCs/>
          <w:sz w:val="30"/>
          <w:szCs w:val="30"/>
        </w:rPr>
        <w:t>дровой д</w:t>
      </w:r>
      <w:r w:rsidR="001C6388" w:rsidRPr="002C0D04">
        <w:rPr>
          <w:rFonts w:ascii="Times New Roman" w:hAnsi="Times New Roman" w:cs="Times New Roman"/>
          <w:bCs/>
          <w:sz w:val="30"/>
          <w:szCs w:val="30"/>
        </w:rPr>
        <w:t xml:space="preserve">иагностики </w:t>
      </w:r>
      <w:r w:rsidR="00B86D52" w:rsidRPr="002C0D04">
        <w:rPr>
          <w:rFonts w:ascii="Times New Roman" w:hAnsi="Times New Roman" w:cs="Times New Roman"/>
          <w:bCs/>
          <w:sz w:val="30"/>
          <w:szCs w:val="30"/>
        </w:rPr>
        <w:t>состоит из</w:t>
      </w:r>
      <w:r w:rsidR="00166042" w:rsidRPr="002C0D04">
        <w:rPr>
          <w:rFonts w:ascii="Times New Roman" w:hAnsi="Times New Roman" w:cs="Times New Roman"/>
          <w:bCs/>
          <w:sz w:val="30"/>
          <w:szCs w:val="30"/>
        </w:rPr>
        <w:t xml:space="preserve"> следующих</w:t>
      </w:r>
      <w:r w:rsidR="00A9015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83AB7" w:rsidRPr="002C0D04">
        <w:rPr>
          <w:rFonts w:ascii="Times New Roman" w:hAnsi="Times New Roman" w:cs="Times New Roman"/>
          <w:bCs/>
          <w:sz w:val="30"/>
          <w:szCs w:val="30"/>
        </w:rPr>
        <w:t>этап</w:t>
      </w:r>
      <w:r w:rsidR="00B86D52" w:rsidRPr="002C0D04">
        <w:rPr>
          <w:rFonts w:ascii="Times New Roman" w:hAnsi="Times New Roman" w:cs="Times New Roman"/>
          <w:bCs/>
          <w:sz w:val="30"/>
          <w:szCs w:val="30"/>
        </w:rPr>
        <w:t>ов</w:t>
      </w:r>
      <w:r w:rsidR="00166042" w:rsidRPr="002C0D04">
        <w:rPr>
          <w:rFonts w:ascii="Times New Roman" w:hAnsi="Times New Roman" w:cs="Times New Roman"/>
          <w:bCs/>
          <w:sz w:val="30"/>
          <w:szCs w:val="30"/>
        </w:rPr>
        <w:t xml:space="preserve"> выполнения работ.</w:t>
      </w:r>
    </w:p>
    <w:p w:rsidR="004E13A9" w:rsidRPr="002C0D04" w:rsidRDefault="00166042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C0D04">
        <w:rPr>
          <w:rFonts w:ascii="Times New Roman" w:hAnsi="Times New Roman" w:cs="Times New Roman"/>
          <w:b/>
          <w:bCs/>
          <w:sz w:val="30"/>
          <w:szCs w:val="30"/>
        </w:rPr>
        <w:t>Этап 1 –</w:t>
      </w:r>
      <w:r w:rsidR="006059CB" w:rsidRPr="002C0D04">
        <w:rPr>
          <w:rFonts w:ascii="Times New Roman" w:hAnsi="Times New Roman" w:cs="Times New Roman"/>
          <w:b/>
          <w:bCs/>
          <w:sz w:val="30"/>
          <w:szCs w:val="30"/>
        </w:rPr>
        <w:t>Издание</w:t>
      </w:r>
      <w:r w:rsidR="00A9015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4E13A9" w:rsidRPr="002C0D04">
        <w:rPr>
          <w:rFonts w:ascii="Times New Roman" w:hAnsi="Times New Roman" w:cs="Times New Roman"/>
          <w:b/>
          <w:bCs/>
          <w:sz w:val="30"/>
          <w:szCs w:val="30"/>
        </w:rPr>
        <w:t>приказ</w:t>
      </w:r>
      <w:r w:rsidR="006059CB" w:rsidRPr="002C0D04">
        <w:rPr>
          <w:rFonts w:ascii="Times New Roman" w:hAnsi="Times New Roman" w:cs="Times New Roman"/>
          <w:b/>
          <w:bCs/>
          <w:sz w:val="30"/>
          <w:szCs w:val="30"/>
        </w:rPr>
        <w:t>а(распоряжения)</w:t>
      </w:r>
      <w:r w:rsidR="00EA1D17">
        <w:rPr>
          <w:rFonts w:ascii="Times New Roman" w:hAnsi="Times New Roman" w:cs="Times New Roman"/>
          <w:b/>
          <w:bCs/>
          <w:sz w:val="30"/>
          <w:szCs w:val="30"/>
        </w:rPr>
        <w:t xml:space="preserve"> руководителя</w:t>
      </w:r>
      <w:r w:rsidR="00A9015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576AF3" w:rsidRPr="002C0D04">
        <w:rPr>
          <w:rFonts w:ascii="Times New Roman" w:hAnsi="Times New Roman" w:cs="Times New Roman"/>
          <w:b/>
          <w:bCs/>
          <w:sz w:val="30"/>
          <w:szCs w:val="30"/>
        </w:rPr>
        <w:t>по бюджетной</w:t>
      </w:r>
      <w:r w:rsidR="00A9015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4E13A9" w:rsidRPr="002C0D04">
        <w:rPr>
          <w:rFonts w:ascii="Times New Roman" w:hAnsi="Times New Roman" w:cs="Times New Roman"/>
          <w:b/>
          <w:bCs/>
          <w:sz w:val="30"/>
          <w:szCs w:val="30"/>
        </w:rPr>
        <w:t>организации о проведении кадровой диагностики</w:t>
      </w:r>
      <w:r w:rsidR="004E13A9" w:rsidRPr="002C0D04">
        <w:rPr>
          <w:rFonts w:ascii="Times New Roman" w:hAnsi="Times New Roman" w:cs="Times New Roman"/>
          <w:bCs/>
          <w:sz w:val="30"/>
          <w:szCs w:val="30"/>
        </w:rPr>
        <w:t xml:space="preserve">, в котором указываются: </w:t>
      </w:r>
    </w:p>
    <w:p w:rsidR="005D51A8" w:rsidRPr="002C0D04" w:rsidRDefault="00950E87" w:rsidP="00166042">
      <w:pPr>
        <w:pStyle w:val="Pa2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0D04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5D51A8" w:rsidRPr="002C0D04">
        <w:rPr>
          <w:rFonts w:ascii="Times New Roman" w:hAnsi="Times New Roman" w:cs="Times New Roman"/>
          <w:color w:val="000000"/>
          <w:sz w:val="30"/>
          <w:szCs w:val="30"/>
        </w:rPr>
        <w:t>сроки проведения кадровой диагностики</w:t>
      </w:r>
      <w:r w:rsidR="008A71A0"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 и период, за который она проводится</w:t>
      </w:r>
      <w:r w:rsidR="005D51A8"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; </w:t>
      </w:r>
    </w:p>
    <w:p w:rsidR="009A7932" w:rsidRDefault="00950E87" w:rsidP="00166042">
      <w:pPr>
        <w:pStyle w:val="Pa2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0D04">
        <w:rPr>
          <w:rFonts w:ascii="Times New Roman" w:hAnsi="Times New Roman" w:cs="Times New Roman"/>
          <w:color w:val="000000"/>
          <w:sz w:val="30"/>
          <w:szCs w:val="30"/>
        </w:rPr>
        <w:lastRenderedPageBreak/>
        <w:tab/>
      </w:r>
      <w:r w:rsidR="005D51A8" w:rsidRPr="002C0D04">
        <w:rPr>
          <w:rFonts w:ascii="Times New Roman" w:hAnsi="Times New Roman" w:cs="Times New Roman"/>
          <w:color w:val="000000"/>
          <w:sz w:val="30"/>
          <w:szCs w:val="30"/>
        </w:rPr>
        <w:t>объекты, подлежащие кадровой диагности</w:t>
      </w:r>
      <w:r w:rsidR="005D51A8" w:rsidRPr="002C0D04">
        <w:rPr>
          <w:rFonts w:ascii="Times New Roman" w:hAnsi="Times New Roman" w:cs="Times New Roman"/>
          <w:color w:val="000000"/>
          <w:sz w:val="30"/>
          <w:szCs w:val="30"/>
        </w:rPr>
        <w:softHyphen/>
        <w:t>ке (</w:t>
      </w:r>
      <w:r w:rsidR="00FA5D33" w:rsidRPr="002C0D04">
        <w:rPr>
          <w:rFonts w:ascii="Times New Roman" w:hAnsi="Times New Roman" w:cs="Times New Roman"/>
          <w:color w:val="000000"/>
          <w:sz w:val="30"/>
          <w:szCs w:val="30"/>
        </w:rPr>
        <w:t>профессионально-квалификационные группы и категории работни</w:t>
      </w:r>
      <w:r w:rsidR="00FA5D33" w:rsidRPr="002C0D04">
        <w:rPr>
          <w:rFonts w:ascii="Times New Roman" w:hAnsi="Times New Roman" w:cs="Times New Roman"/>
          <w:color w:val="000000"/>
          <w:sz w:val="30"/>
          <w:szCs w:val="30"/>
        </w:rPr>
        <w:softHyphen/>
        <w:t xml:space="preserve">ков, </w:t>
      </w:r>
      <w:r w:rsidR="005D51A8" w:rsidRPr="002C0D04">
        <w:rPr>
          <w:rFonts w:ascii="Times New Roman" w:hAnsi="Times New Roman" w:cs="Times New Roman"/>
          <w:color w:val="000000"/>
          <w:sz w:val="30"/>
          <w:szCs w:val="30"/>
        </w:rPr>
        <w:t>струк</w:t>
      </w:r>
      <w:r w:rsidR="005D51A8" w:rsidRPr="002C0D04">
        <w:rPr>
          <w:rFonts w:ascii="Times New Roman" w:hAnsi="Times New Roman" w:cs="Times New Roman"/>
          <w:color w:val="000000"/>
          <w:sz w:val="30"/>
          <w:szCs w:val="30"/>
        </w:rPr>
        <w:softHyphen/>
        <w:t>турны</w:t>
      </w:r>
      <w:r w:rsidR="00411979" w:rsidRPr="002C0D04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5D51A8"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 подразделения</w:t>
      </w:r>
      <w:r w:rsidR="00FA5D33"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="00D17AAC">
        <w:rPr>
          <w:rFonts w:ascii="Times New Roman" w:hAnsi="Times New Roman" w:cs="Times New Roman"/>
          <w:color w:val="000000"/>
          <w:sz w:val="30"/>
          <w:szCs w:val="30"/>
        </w:rPr>
        <w:t xml:space="preserve">бюджетная </w:t>
      </w:r>
      <w:r w:rsidR="00FA5D33" w:rsidRPr="002C0D04">
        <w:rPr>
          <w:rFonts w:ascii="Times New Roman" w:hAnsi="Times New Roman" w:cs="Times New Roman"/>
          <w:color w:val="000000"/>
          <w:sz w:val="30"/>
          <w:szCs w:val="30"/>
        </w:rPr>
        <w:t>организация в целом</w:t>
      </w:r>
      <w:r w:rsidR="005D51A8" w:rsidRPr="002C0D04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FA5D33" w:rsidRPr="002C0D04">
        <w:rPr>
          <w:rFonts w:ascii="Times New Roman" w:hAnsi="Times New Roman" w:cs="Times New Roman"/>
          <w:color w:val="000000"/>
          <w:sz w:val="30"/>
          <w:szCs w:val="30"/>
        </w:rPr>
        <w:t>. В целях совершенствования типовых штатов и нормативов численности кадровая диагностика проводится по всем указанным выше объектам</w:t>
      </w:r>
      <w:r w:rsidR="005D51A8"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; </w:t>
      </w:r>
    </w:p>
    <w:p w:rsidR="009A7932" w:rsidRDefault="009A7932" w:rsidP="009A7932">
      <w:pPr>
        <w:pStyle w:val="Pa2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B32D3" w:rsidRPr="002C0D04" w:rsidRDefault="00D17AAC" w:rsidP="009A7932">
      <w:pPr>
        <w:pStyle w:val="Pa2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фамилия и</w:t>
      </w:r>
      <w:r w:rsidR="00A9015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инициалы</w:t>
      </w:r>
      <w:r w:rsidR="009A7932">
        <w:rPr>
          <w:rFonts w:ascii="Times New Roman" w:hAnsi="Times New Roman" w:cs="Times New Roman"/>
          <w:color w:val="000000"/>
          <w:sz w:val="30"/>
          <w:szCs w:val="30"/>
        </w:rPr>
        <w:t xml:space="preserve">,       должности        служащих </w:t>
      </w:r>
      <w:r w:rsidR="005D51A8" w:rsidRPr="002C0D04">
        <w:rPr>
          <w:rFonts w:ascii="Times New Roman" w:hAnsi="Times New Roman" w:cs="Times New Roman"/>
          <w:color w:val="000000"/>
          <w:sz w:val="30"/>
          <w:szCs w:val="30"/>
        </w:rPr>
        <w:t>работник</w:t>
      </w:r>
      <w:r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5D51A8"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9A7932">
        <w:rPr>
          <w:rFonts w:ascii="Times New Roman" w:hAnsi="Times New Roman" w:cs="Times New Roman"/>
          <w:color w:val="000000"/>
          <w:sz w:val="30"/>
          <w:szCs w:val="30"/>
        </w:rPr>
        <w:t>от</w:t>
      </w:r>
      <w:r w:rsidR="005D51A8" w:rsidRPr="002C0D04">
        <w:rPr>
          <w:rFonts w:ascii="Times New Roman" w:hAnsi="Times New Roman" w:cs="Times New Roman"/>
          <w:color w:val="000000"/>
          <w:sz w:val="30"/>
          <w:szCs w:val="30"/>
        </w:rPr>
        <w:t>ветственны</w:t>
      </w:r>
      <w:r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="005D51A8"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 за организацию и проведение кадровой диагностики, обобщение </w:t>
      </w:r>
      <w:r w:rsidR="008A71A0"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ее </w:t>
      </w:r>
      <w:r w:rsidR="005D51A8" w:rsidRPr="002C0D04">
        <w:rPr>
          <w:rFonts w:ascii="Times New Roman" w:hAnsi="Times New Roman" w:cs="Times New Roman"/>
          <w:color w:val="000000"/>
          <w:sz w:val="30"/>
          <w:szCs w:val="30"/>
        </w:rPr>
        <w:t>результатов и принятие управленче</w:t>
      </w:r>
      <w:r w:rsidR="005D51A8" w:rsidRPr="002C0D04">
        <w:rPr>
          <w:rFonts w:ascii="Times New Roman" w:hAnsi="Times New Roman" w:cs="Times New Roman"/>
          <w:color w:val="000000"/>
          <w:sz w:val="30"/>
          <w:szCs w:val="30"/>
        </w:rPr>
        <w:softHyphen/>
        <w:t>ских решений по оптимизации</w:t>
      </w:r>
      <w:r w:rsidR="00A9015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D2885"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численности </w:t>
      </w:r>
      <w:r w:rsidR="004F2050">
        <w:rPr>
          <w:rFonts w:ascii="Times New Roman" w:hAnsi="Times New Roman" w:cs="Times New Roman"/>
          <w:color w:val="000000"/>
          <w:sz w:val="30"/>
          <w:szCs w:val="30"/>
        </w:rPr>
        <w:t>работников</w:t>
      </w:r>
      <w:r w:rsidR="00FD2885"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174ADC" w:rsidRPr="002C0D04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FD2885"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тветственным за </w:t>
      </w:r>
      <w:r w:rsidR="008A71A0" w:rsidRPr="002C0D04">
        <w:rPr>
          <w:rFonts w:ascii="Times New Roman" w:hAnsi="Times New Roman" w:cs="Times New Roman"/>
          <w:color w:val="000000"/>
          <w:sz w:val="30"/>
          <w:szCs w:val="30"/>
        </w:rPr>
        <w:t>организацию</w:t>
      </w:r>
      <w:r w:rsidR="00FD2885"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 кадровой диагностики назначается</w:t>
      </w:r>
      <w:r w:rsidR="000152F8">
        <w:rPr>
          <w:rFonts w:ascii="Times New Roman" w:hAnsi="Times New Roman" w:cs="Times New Roman"/>
          <w:color w:val="000000"/>
          <w:sz w:val="30"/>
          <w:szCs w:val="30"/>
        </w:rPr>
        <w:t>, как правило,</w:t>
      </w:r>
      <w:r w:rsidR="00FD2885"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 заместитель руководителя</w:t>
      </w:r>
      <w:r w:rsidR="008A71A0"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 бюджетной организации</w:t>
      </w:r>
      <w:r w:rsidR="00FD2885" w:rsidRPr="002C0D04">
        <w:rPr>
          <w:rFonts w:ascii="Times New Roman" w:hAnsi="Times New Roman" w:cs="Times New Roman"/>
          <w:color w:val="000000"/>
          <w:sz w:val="30"/>
          <w:szCs w:val="30"/>
        </w:rPr>
        <w:t>, в компетенцию которого входят вопросы кадровой политики.</w:t>
      </w:r>
    </w:p>
    <w:p w:rsidR="009B32D3" w:rsidRPr="002C0D04" w:rsidRDefault="00C611DD" w:rsidP="0016604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Этим же приказом </w:t>
      </w:r>
      <w:r w:rsidR="00B86D52"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(распоряжением) </w:t>
      </w:r>
      <w:r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создается комиссия по </w:t>
      </w:r>
      <w:r w:rsidR="00B00AE3"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организации, </w:t>
      </w:r>
      <w:r w:rsidR="009B32D3"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проведению и </w:t>
      </w:r>
      <w:r w:rsidRPr="002C0D04">
        <w:rPr>
          <w:rFonts w:ascii="Times New Roman" w:hAnsi="Times New Roman" w:cs="Times New Roman"/>
          <w:color w:val="000000"/>
          <w:sz w:val="30"/>
          <w:szCs w:val="30"/>
        </w:rPr>
        <w:t>обобщению</w:t>
      </w:r>
      <w:r w:rsidR="00A9015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C0D04">
        <w:rPr>
          <w:rFonts w:ascii="Times New Roman" w:hAnsi="Times New Roman" w:cs="Times New Roman"/>
          <w:color w:val="000000"/>
          <w:sz w:val="30"/>
          <w:szCs w:val="30"/>
        </w:rPr>
        <w:t>результатов</w:t>
      </w:r>
      <w:r w:rsidR="00A9015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C0D04">
        <w:rPr>
          <w:rFonts w:ascii="Times New Roman" w:hAnsi="Times New Roman" w:cs="Times New Roman"/>
          <w:color w:val="000000"/>
          <w:sz w:val="30"/>
          <w:szCs w:val="30"/>
        </w:rPr>
        <w:t>кадровой диагностики</w:t>
      </w:r>
      <w:r w:rsidR="00D17AAC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 выработке мер по оптимизации численности </w:t>
      </w:r>
      <w:r w:rsidR="00B00AE3"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работников </w:t>
      </w:r>
      <w:r w:rsidRPr="002C0D04">
        <w:rPr>
          <w:rFonts w:ascii="Times New Roman" w:hAnsi="Times New Roman" w:cs="Times New Roman"/>
          <w:color w:val="000000"/>
          <w:sz w:val="30"/>
          <w:szCs w:val="30"/>
        </w:rPr>
        <w:t>бюджетной организации</w:t>
      </w:r>
      <w:r w:rsidR="005D51A8" w:rsidRPr="002C0D04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0F7FCF" w:rsidRPr="002C0D04" w:rsidRDefault="000F7FCF" w:rsidP="0016604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В состав комиссии </w:t>
      </w:r>
      <w:r w:rsidR="008A71A0" w:rsidRPr="002C0D04">
        <w:rPr>
          <w:rFonts w:ascii="Times New Roman" w:hAnsi="Times New Roman" w:cs="Times New Roman"/>
          <w:color w:val="000000"/>
          <w:sz w:val="30"/>
          <w:szCs w:val="30"/>
        </w:rPr>
        <w:t>включаются</w:t>
      </w:r>
      <w:r w:rsidRPr="002C0D04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8A71A0" w:rsidRPr="002C0D04" w:rsidRDefault="008A71A0" w:rsidP="0016604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0D04">
        <w:rPr>
          <w:rFonts w:ascii="Times New Roman" w:hAnsi="Times New Roman" w:cs="Times New Roman"/>
          <w:color w:val="000000"/>
          <w:sz w:val="30"/>
          <w:szCs w:val="30"/>
        </w:rPr>
        <w:t>заместитель руководителя</w:t>
      </w:r>
      <w:r w:rsidR="00D17AAC">
        <w:rPr>
          <w:rFonts w:ascii="Times New Roman" w:hAnsi="Times New Roman" w:cs="Times New Roman"/>
          <w:color w:val="000000"/>
          <w:sz w:val="30"/>
          <w:szCs w:val="30"/>
        </w:rPr>
        <w:t xml:space="preserve"> (руководитель)</w:t>
      </w:r>
      <w:r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 бюджетной организации, в компетенцию которого входят вопросы кадровой политики</w:t>
      </w:r>
      <w:r w:rsidR="00D17AAC">
        <w:rPr>
          <w:rFonts w:ascii="Times New Roman" w:hAnsi="Times New Roman" w:cs="Times New Roman"/>
          <w:color w:val="000000"/>
          <w:sz w:val="30"/>
          <w:szCs w:val="30"/>
        </w:rPr>
        <w:t xml:space="preserve"> (председатель комиссии)</w:t>
      </w:r>
      <w:r w:rsidRPr="002C0D04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9768E5" w:rsidRPr="002C0D04" w:rsidRDefault="000F7FCF" w:rsidP="0016604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руководители и специалисты структурных подразделений, в компетенцию которых входят вопросы планирования численности </w:t>
      </w:r>
      <w:r w:rsidR="009B32D3" w:rsidRPr="002C0D04">
        <w:rPr>
          <w:rFonts w:ascii="Times New Roman" w:hAnsi="Times New Roman" w:cs="Times New Roman"/>
          <w:color w:val="000000"/>
          <w:sz w:val="30"/>
          <w:szCs w:val="30"/>
        </w:rPr>
        <w:t>работников, организации и нормирования труда</w:t>
      </w:r>
      <w:r w:rsidR="009768E5" w:rsidRPr="002C0D04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331594" w:rsidRPr="002C0D04" w:rsidRDefault="009B32D3" w:rsidP="0016604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0D04">
        <w:rPr>
          <w:rFonts w:ascii="Times New Roman" w:hAnsi="Times New Roman" w:cs="Times New Roman"/>
          <w:color w:val="000000"/>
          <w:sz w:val="30"/>
          <w:szCs w:val="30"/>
        </w:rPr>
        <w:t>руководители структурных подразделений, подлежащих кадровой диагностике</w:t>
      </w:r>
      <w:r w:rsidR="00331594"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; </w:t>
      </w:r>
    </w:p>
    <w:p w:rsidR="00331594" w:rsidRPr="002C0D04" w:rsidRDefault="00331594" w:rsidP="0016604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0D04">
        <w:rPr>
          <w:rFonts w:ascii="Times New Roman" w:hAnsi="Times New Roman" w:cs="Times New Roman"/>
          <w:color w:val="000000"/>
          <w:sz w:val="30"/>
          <w:szCs w:val="30"/>
        </w:rPr>
        <w:t>представител</w:t>
      </w:r>
      <w:r w:rsidR="00DB28B3" w:rsidRPr="002C0D04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 профсоюзной организации; </w:t>
      </w:r>
    </w:p>
    <w:p w:rsidR="004F2050" w:rsidRPr="004F2050" w:rsidRDefault="00DB28B3" w:rsidP="004F205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представители </w:t>
      </w:r>
      <w:r w:rsidR="00EA1D17">
        <w:rPr>
          <w:rFonts w:ascii="Times New Roman" w:hAnsi="Times New Roman" w:cs="Times New Roman"/>
          <w:color w:val="000000"/>
          <w:sz w:val="30"/>
          <w:szCs w:val="30"/>
        </w:rPr>
        <w:t xml:space="preserve">государственных органов </w:t>
      </w:r>
      <w:r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с их согласия </w:t>
      </w:r>
      <w:r w:rsidR="004F2050" w:rsidRPr="004F2050">
        <w:rPr>
          <w:rFonts w:ascii="Times New Roman" w:hAnsi="Times New Roman" w:cs="Times New Roman"/>
          <w:sz w:val="30"/>
          <w:szCs w:val="30"/>
        </w:rPr>
        <w:t>(работники профильных структурных подразделений, курирующих бюджетные организации; работники структурных подразделений, в компетенцию которых входят вопросы организации труда и финансирования бюджетных организаций);</w:t>
      </w:r>
    </w:p>
    <w:p w:rsidR="004F2050" w:rsidRPr="002C0D04" w:rsidRDefault="004F2050" w:rsidP="004F205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0D04">
        <w:rPr>
          <w:rFonts w:ascii="Times New Roman" w:hAnsi="Times New Roman" w:cs="Times New Roman"/>
          <w:color w:val="000000"/>
          <w:sz w:val="30"/>
          <w:szCs w:val="30"/>
        </w:rPr>
        <w:t>другие работники</w:t>
      </w:r>
      <w:r w:rsidR="00A9015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4F2050">
        <w:rPr>
          <w:rFonts w:ascii="Times New Roman" w:hAnsi="Times New Roman" w:cs="Times New Roman"/>
          <w:sz w:val="30"/>
          <w:szCs w:val="30"/>
        </w:rPr>
        <w:t xml:space="preserve">бюджетной организации </w:t>
      </w:r>
      <w:r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по решению </w:t>
      </w:r>
      <w:r w:rsidR="00D17AAC">
        <w:rPr>
          <w:rFonts w:ascii="Times New Roman" w:hAnsi="Times New Roman" w:cs="Times New Roman"/>
          <w:color w:val="000000"/>
          <w:sz w:val="30"/>
          <w:szCs w:val="30"/>
        </w:rPr>
        <w:t>руководителя бюджетной организации</w:t>
      </w:r>
      <w:r w:rsidRPr="002C0D04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2332F7" w:rsidRPr="002C0D04" w:rsidRDefault="00576AF3" w:rsidP="0016604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b/>
          <w:bCs/>
          <w:sz w:val="30"/>
          <w:szCs w:val="30"/>
        </w:rPr>
        <w:t xml:space="preserve">Этап 2. </w:t>
      </w:r>
      <w:r w:rsidR="00D17AAC">
        <w:rPr>
          <w:rFonts w:ascii="Times New Roman" w:hAnsi="Times New Roman" w:cs="Times New Roman"/>
          <w:b/>
          <w:bCs/>
          <w:sz w:val="30"/>
          <w:szCs w:val="30"/>
        </w:rPr>
        <w:t xml:space="preserve">Сбор </w:t>
      </w:r>
      <w:r w:rsidR="00374A73" w:rsidRPr="002C0D04">
        <w:rPr>
          <w:rFonts w:ascii="Times New Roman" w:hAnsi="Times New Roman" w:cs="Times New Roman"/>
          <w:b/>
          <w:bCs/>
          <w:sz w:val="30"/>
          <w:szCs w:val="30"/>
        </w:rPr>
        <w:t xml:space="preserve">нормативных материалов </w:t>
      </w:r>
      <w:r w:rsidR="00374A73" w:rsidRPr="002C0D04">
        <w:rPr>
          <w:rFonts w:ascii="Times New Roman" w:hAnsi="Times New Roman" w:cs="Times New Roman"/>
          <w:b/>
          <w:sz w:val="30"/>
          <w:szCs w:val="30"/>
        </w:rPr>
        <w:t>для нормирования труда</w:t>
      </w:r>
      <w:r w:rsidR="00166042" w:rsidRPr="002C0D04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166042" w:rsidRPr="002C0D04">
        <w:rPr>
          <w:rFonts w:ascii="Times New Roman" w:hAnsi="Times New Roman" w:cs="Times New Roman"/>
          <w:sz w:val="30"/>
          <w:szCs w:val="30"/>
        </w:rPr>
        <w:t xml:space="preserve">На данном этапе </w:t>
      </w:r>
      <w:r w:rsidR="00D17AAC">
        <w:rPr>
          <w:rFonts w:ascii="Times New Roman" w:hAnsi="Times New Roman" w:cs="Times New Roman"/>
          <w:sz w:val="30"/>
          <w:szCs w:val="30"/>
        </w:rPr>
        <w:t xml:space="preserve">осуществляется сбор </w:t>
      </w:r>
      <w:r w:rsidR="00166042" w:rsidRPr="002C0D04">
        <w:rPr>
          <w:rFonts w:ascii="Times New Roman" w:hAnsi="Times New Roman" w:cs="Times New Roman"/>
          <w:sz w:val="30"/>
          <w:szCs w:val="30"/>
        </w:rPr>
        <w:t>нормативны</w:t>
      </w:r>
      <w:r w:rsidR="00D17AAC">
        <w:rPr>
          <w:rFonts w:ascii="Times New Roman" w:hAnsi="Times New Roman" w:cs="Times New Roman"/>
          <w:sz w:val="30"/>
          <w:szCs w:val="30"/>
        </w:rPr>
        <w:t>х</w:t>
      </w:r>
      <w:r w:rsidR="00166042" w:rsidRPr="002C0D04">
        <w:rPr>
          <w:rFonts w:ascii="Times New Roman" w:hAnsi="Times New Roman" w:cs="Times New Roman"/>
          <w:sz w:val="30"/>
          <w:szCs w:val="30"/>
        </w:rPr>
        <w:t xml:space="preserve"> материал</w:t>
      </w:r>
      <w:r w:rsidR="00D17AAC">
        <w:rPr>
          <w:rFonts w:ascii="Times New Roman" w:hAnsi="Times New Roman" w:cs="Times New Roman"/>
          <w:sz w:val="30"/>
          <w:szCs w:val="30"/>
        </w:rPr>
        <w:t>ов</w:t>
      </w:r>
      <w:r w:rsidR="009A7932">
        <w:rPr>
          <w:rFonts w:ascii="Times New Roman" w:hAnsi="Times New Roman" w:cs="Times New Roman"/>
          <w:sz w:val="30"/>
          <w:szCs w:val="30"/>
        </w:rPr>
        <w:t xml:space="preserve"> для нормирования труда</w:t>
      </w:r>
      <w:r w:rsidR="00166042" w:rsidRPr="002C0D04">
        <w:rPr>
          <w:rFonts w:ascii="Times New Roman" w:hAnsi="Times New Roman" w:cs="Times New Roman"/>
          <w:sz w:val="30"/>
          <w:szCs w:val="30"/>
        </w:rPr>
        <w:t>,</w:t>
      </w:r>
      <w:r w:rsidR="00A90152">
        <w:rPr>
          <w:rFonts w:ascii="Times New Roman" w:hAnsi="Times New Roman" w:cs="Times New Roman"/>
          <w:sz w:val="30"/>
          <w:szCs w:val="30"/>
        </w:rPr>
        <w:t xml:space="preserve"> </w:t>
      </w:r>
      <w:r w:rsidR="00374A73" w:rsidRPr="002C0D04">
        <w:rPr>
          <w:rFonts w:ascii="Times New Roman" w:hAnsi="Times New Roman" w:cs="Times New Roman"/>
          <w:sz w:val="30"/>
          <w:szCs w:val="30"/>
        </w:rPr>
        <w:t>в соответствии с которыми устанавливалась нормативная численность</w:t>
      </w:r>
      <w:r w:rsidR="00A90152">
        <w:rPr>
          <w:rFonts w:ascii="Times New Roman" w:hAnsi="Times New Roman" w:cs="Times New Roman"/>
          <w:sz w:val="30"/>
          <w:szCs w:val="30"/>
        </w:rPr>
        <w:t xml:space="preserve"> </w:t>
      </w:r>
      <w:r w:rsidR="00374A73" w:rsidRPr="002C0D04">
        <w:rPr>
          <w:rFonts w:ascii="Times New Roman" w:hAnsi="Times New Roman" w:cs="Times New Roman"/>
          <w:sz w:val="30"/>
          <w:szCs w:val="30"/>
        </w:rPr>
        <w:t>работников и формировалось штатное расписание (</w:t>
      </w:r>
      <w:r w:rsidR="00FA5D33" w:rsidRPr="002C0D04">
        <w:rPr>
          <w:rFonts w:ascii="Times New Roman" w:hAnsi="Times New Roman" w:cs="Times New Roman"/>
          <w:sz w:val="30"/>
          <w:szCs w:val="30"/>
        </w:rPr>
        <w:t xml:space="preserve">отраслевые нормативы численности, </w:t>
      </w:r>
      <w:r w:rsidR="00374A73" w:rsidRPr="002C0D04">
        <w:rPr>
          <w:rFonts w:ascii="Times New Roman" w:hAnsi="Times New Roman" w:cs="Times New Roman"/>
          <w:sz w:val="30"/>
          <w:szCs w:val="30"/>
        </w:rPr>
        <w:t>типовые штаты</w:t>
      </w:r>
      <w:r w:rsidR="00FA5D33" w:rsidRPr="002C0D04">
        <w:rPr>
          <w:rFonts w:ascii="Times New Roman" w:hAnsi="Times New Roman" w:cs="Times New Roman"/>
          <w:sz w:val="30"/>
          <w:szCs w:val="30"/>
        </w:rPr>
        <w:t>,</w:t>
      </w:r>
      <w:r w:rsidR="00374A73" w:rsidRPr="002C0D04">
        <w:rPr>
          <w:rFonts w:ascii="Times New Roman" w:hAnsi="Times New Roman" w:cs="Times New Roman"/>
          <w:sz w:val="30"/>
          <w:szCs w:val="30"/>
        </w:rPr>
        <w:t xml:space="preserve"> а также межотраслевые нормативные материалы для нормирования труда работников).</w:t>
      </w:r>
    </w:p>
    <w:p w:rsidR="00FF7858" w:rsidRPr="002C0D04" w:rsidRDefault="004950BA" w:rsidP="00166042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lastRenderedPageBreak/>
        <w:t>Используемые при кадровой диагностике нормативные материалы для нормирования труда (типовые штаты, норм</w:t>
      </w:r>
      <w:r w:rsidR="00F77159" w:rsidRPr="002C0D04">
        <w:rPr>
          <w:rFonts w:ascii="Times New Roman" w:hAnsi="Times New Roman" w:cs="Times New Roman"/>
          <w:sz w:val="30"/>
          <w:szCs w:val="30"/>
        </w:rPr>
        <w:t>ативы численности</w:t>
      </w:r>
      <w:r w:rsidR="00FA5D33" w:rsidRPr="002C0D04">
        <w:rPr>
          <w:rFonts w:ascii="Times New Roman" w:hAnsi="Times New Roman" w:cs="Times New Roman"/>
          <w:sz w:val="30"/>
          <w:szCs w:val="30"/>
        </w:rPr>
        <w:t xml:space="preserve"> и др.</w:t>
      </w:r>
      <w:r w:rsidR="00F77159" w:rsidRPr="002C0D04">
        <w:rPr>
          <w:rFonts w:ascii="Times New Roman" w:hAnsi="Times New Roman" w:cs="Times New Roman"/>
          <w:sz w:val="30"/>
          <w:szCs w:val="30"/>
        </w:rPr>
        <w:t xml:space="preserve">) подлежат проверке </w:t>
      </w:r>
      <w:r w:rsidR="00FF7858" w:rsidRPr="002C0D04">
        <w:rPr>
          <w:rFonts w:ascii="Times New Roman" w:hAnsi="Times New Roman" w:cs="Times New Roman"/>
          <w:sz w:val="30"/>
          <w:szCs w:val="30"/>
        </w:rPr>
        <w:t>на предмет актуальности и соответствия действующим организационно-техническим условиям выполнения работ, оказания услуг</w:t>
      </w:r>
      <w:r w:rsidR="005F71DB" w:rsidRPr="002C0D04">
        <w:rPr>
          <w:rFonts w:ascii="Times New Roman" w:hAnsi="Times New Roman" w:cs="Times New Roman"/>
          <w:sz w:val="30"/>
          <w:szCs w:val="30"/>
        </w:rPr>
        <w:t xml:space="preserve"> в бюджетных организациях</w:t>
      </w:r>
      <w:r w:rsidR="00FF7858" w:rsidRPr="002C0D0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729A9" w:rsidRPr="002C0D04" w:rsidRDefault="00576AF3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C0D04">
        <w:rPr>
          <w:rFonts w:ascii="Times New Roman" w:hAnsi="Times New Roman" w:cs="Times New Roman"/>
          <w:b/>
          <w:sz w:val="30"/>
          <w:szCs w:val="30"/>
        </w:rPr>
        <w:t>Этап</w:t>
      </w:r>
      <w:r w:rsidR="00166042" w:rsidRPr="002C0D04">
        <w:rPr>
          <w:rFonts w:ascii="Times New Roman" w:hAnsi="Times New Roman" w:cs="Times New Roman"/>
          <w:b/>
          <w:sz w:val="30"/>
          <w:szCs w:val="30"/>
        </w:rPr>
        <w:t> </w:t>
      </w:r>
      <w:r w:rsidRPr="002C0D04">
        <w:rPr>
          <w:rFonts w:ascii="Times New Roman" w:hAnsi="Times New Roman" w:cs="Times New Roman"/>
          <w:b/>
          <w:sz w:val="30"/>
          <w:szCs w:val="30"/>
        </w:rPr>
        <w:t>3.</w:t>
      </w:r>
      <w:r w:rsidR="00166042" w:rsidRPr="002C0D04">
        <w:rPr>
          <w:rFonts w:ascii="Times New Roman" w:hAnsi="Times New Roman" w:cs="Times New Roman"/>
          <w:b/>
          <w:sz w:val="30"/>
          <w:szCs w:val="30"/>
        </w:rPr>
        <w:t> </w:t>
      </w:r>
      <w:r w:rsidR="00FD6522" w:rsidRPr="002C0D04">
        <w:rPr>
          <w:rFonts w:ascii="Times New Roman" w:hAnsi="Times New Roman" w:cs="Times New Roman"/>
          <w:b/>
          <w:sz w:val="30"/>
          <w:szCs w:val="30"/>
        </w:rPr>
        <w:t>А</w:t>
      </w:r>
      <w:r w:rsidR="00331594" w:rsidRPr="002C0D04">
        <w:rPr>
          <w:rFonts w:ascii="Times New Roman" w:hAnsi="Times New Roman" w:cs="Times New Roman"/>
          <w:b/>
          <w:sz w:val="30"/>
          <w:szCs w:val="30"/>
        </w:rPr>
        <w:t>нализ динамики показателей, характеризующих</w:t>
      </w:r>
      <w:r w:rsidR="00A9015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1958" w:rsidRPr="002C0D04">
        <w:rPr>
          <w:rFonts w:ascii="Times New Roman" w:hAnsi="Times New Roman" w:cs="Times New Roman"/>
          <w:b/>
          <w:sz w:val="30"/>
          <w:szCs w:val="30"/>
        </w:rPr>
        <w:t>р</w:t>
      </w:r>
      <w:r w:rsidR="001729A9" w:rsidRPr="002C0D04">
        <w:rPr>
          <w:rFonts w:ascii="Times New Roman" w:hAnsi="Times New Roman" w:cs="Times New Roman"/>
          <w:b/>
          <w:sz w:val="30"/>
          <w:szCs w:val="30"/>
        </w:rPr>
        <w:t>езультативность</w:t>
      </w:r>
      <w:r w:rsidR="00A9015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29A9" w:rsidRPr="002C0D04">
        <w:rPr>
          <w:rFonts w:ascii="Times New Roman" w:hAnsi="Times New Roman" w:cs="Times New Roman"/>
          <w:b/>
          <w:sz w:val="30"/>
          <w:szCs w:val="30"/>
        </w:rPr>
        <w:t>де</w:t>
      </w:r>
      <w:r w:rsidR="00B00AE3" w:rsidRPr="002C0D04">
        <w:rPr>
          <w:rFonts w:ascii="Times New Roman" w:hAnsi="Times New Roman" w:cs="Times New Roman"/>
          <w:b/>
          <w:sz w:val="30"/>
          <w:szCs w:val="30"/>
        </w:rPr>
        <w:t xml:space="preserve">ятельности бюджетной </w:t>
      </w:r>
      <w:r w:rsidR="001C6388" w:rsidRPr="002C0D04">
        <w:rPr>
          <w:rFonts w:ascii="Times New Roman" w:hAnsi="Times New Roman" w:cs="Times New Roman"/>
          <w:b/>
          <w:sz w:val="30"/>
          <w:szCs w:val="30"/>
        </w:rPr>
        <w:t>организации</w:t>
      </w:r>
      <w:r w:rsidR="0051198B">
        <w:rPr>
          <w:rFonts w:ascii="Times New Roman" w:hAnsi="Times New Roman" w:cs="Times New Roman"/>
          <w:b/>
          <w:sz w:val="30"/>
          <w:szCs w:val="30"/>
        </w:rPr>
        <w:t>.</w:t>
      </w:r>
    </w:p>
    <w:p w:rsidR="00A266E9" w:rsidRPr="002C0D04" w:rsidRDefault="007C3C6F" w:rsidP="00A266E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b/>
          <w:i/>
          <w:sz w:val="30"/>
          <w:szCs w:val="30"/>
        </w:rPr>
        <w:tab/>
      </w:r>
      <w:r w:rsidR="00A40D1A" w:rsidRPr="002C0D04">
        <w:rPr>
          <w:rFonts w:ascii="Times New Roman" w:hAnsi="Times New Roman" w:cs="Times New Roman"/>
          <w:sz w:val="30"/>
          <w:szCs w:val="30"/>
        </w:rPr>
        <w:t>Конкретные п</w:t>
      </w:r>
      <w:r w:rsidRPr="002C0D04">
        <w:rPr>
          <w:rFonts w:ascii="Times New Roman" w:hAnsi="Times New Roman" w:cs="Times New Roman"/>
          <w:sz w:val="30"/>
          <w:szCs w:val="30"/>
        </w:rPr>
        <w:t xml:space="preserve">оказатели, по которым </w:t>
      </w:r>
      <w:r w:rsidR="006E1029" w:rsidRPr="002C0D04">
        <w:rPr>
          <w:rFonts w:ascii="Times New Roman" w:hAnsi="Times New Roman" w:cs="Times New Roman"/>
          <w:sz w:val="30"/>
          <w:szCs w:val="30"/>
        </w:rPr>
        <w:t>анализируется</w:t>
      </w:r>
      <w:r w:rsidR="00A90152">
        <w:rPr>
          <w:rFonts w:ascii="Times New Roman" w:hAnsi="Times New Roman" w:cs="Times New Roman"/>
          <w:sz w:val="30"/>
          <w:szCs w:val="30"/>
        </w:rPr>
        <w:t xml:space="preserve"> </w:t>
      </w:r>
      <w:r w:rsidR="006E1029" w:rsidRPr="002C0D04">
        <w:rPr>
          <w:rFonts w:ascii="Times New Roman" w:hAnsi="Times New Roman" w:cs="Times New Roman"/>
          <w:sz w:val="30"/>
          <w:szCs w:val="30"/>
        </w:rPr>
        <w:t>результативность деятельност</w:t>
      </w:r>
      <w:r w:rsidR="00166042" w:rsidRPr="002C0D04">
        <w:rPr>
          <w:rFonts w:ascii="Times New Roman" w:hAnsi="Times New Roman" w:cs="Times New Roman"/>
          <w:sz w:val="30"/>
          <w:szCs w:val="30"/>
        </w:rPr>
        <w:t>и бюджетной</w:t>
      </w:r>
      <w:r w:rsidR="006E1029" w:rsidRPr="002C0D04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166042" w:rsidRPr="002C0D04">
        <w:rPr>
          <w:rFonts w:ascii="Times New Roman" w:hAnsi="Times New Roman" w:cs="Times New Roman"/>
          <w:sz w:val="30"/>
          <w:szCs w:val="30"/>
        </w:rPr>
        <w:t>и</w:t>
      </w:r>
      <w:r w:rsidR="006E1029" w:rsidRPr="002C0D04">
        <w:rPr>
          <w:rFonts w:ascii="Times New Roman" w:hAnsi="Times New Roman" w:cs="Times New Roman"/>
          <w:sz w:val="30"/>
          <w:szCs w:val="30"/>
        </w:rPr>
        <w:t xml:space="preserve"> и</w:t>
      </w:r>
      <w:r w:rsidR="00A90152">
        <w:rPr>
          <w:rFonts w:ascii="Times New Roman" w:hAnsi="Times New Roman" w:cs="Times New Roman"/>
          <w:sz w:val="30"/>
          <w:szCs w:val="30"/>
        </w:rPr>
        <w:t xml:space="preserve"> </w:t>
      </w:r>
      <w:r w:rsidR="006E1029" w:rsidRPr="002C0D04">
        <w:rPr>
          <w:rFonts w:ascii="Times New Roman" w:hAnsi="Times New Roman" w:cs="Times New Roman"/>
          <w:sz w:val="30"/>
          <w:szCs w:val="30"/>
        </w:rPr>
        <w:t>период</w:t>
      </w:r>
      <w:r w:rsidR="002E281E" w:rsidRPr="002C0D04">
        <w:rPr>
          <w:rFonts w:ascii="Times New Roman" w:hAnsi="Times New Roman" w:cs="Times New Roman"/>
          <w:sz w:val="30"/>
          <w:szCs w:val="30"/>
        </w:rPr>
        <w:t>,</w:t>
      </w:r>
      <w:r w:rsidR="006E1029" w:rsidRPr="002C0D04">
        <w:rPr>
          <w:rFonts w:ascii="Times New Roman" w:hAnsi="Times New Roman" w:cs="Times New Roman"/>
          <w:sz w:val="30"/>
          <w:szCs w:val="30"/>
        </w:rPr>
        <w:t xml:space="preserve"> за который </w:t>
      </w:r>
      <w:r w:rsidR="00166042" w:rsidRPr="002C0D04">
        <w:rPr>
          <w:rFonts w:ascii="Times New Roman" w:hAnsi="Times New Roman" w:cs="Times New Roman"/>
          <w:sz w:val="30"/>
          <w:szCs w:val="30"/>
        </w:rPr>
        <w:t>проводится анализ показателей,</w:t>
      </w:r>
      <w:r w:rsidR="006E1029" w:rsidRPr="002C0D04">
        <w:rPr>
          <w:rFonts w:ascii="Times New Roman" w:hAnsi="Times New Roman" w:cs="Times New Roman"/>
          <w:sz w:val="30"/>
          <w:szCs w:val="30"/>
        </w:rPr>
        <w:t xml:space="preserve"> определя</w:t>
      </w:r>
      <w:r w:rsidR="00166042" w:rsidRPr="002C0D04">
        <w:rPr>
          <w:rFonts w:ascii="Times New Roman" w:hAnsi="Times New Roman" w:cs="Times New Roman"/>
          <w:sz w:val="30"/>
          <w:szCs w:val="30"/>
        </w:rPr>
        <w:t>ю</w:t>
      </w:r>
      <w:r w:rsidR="006E1029" w:rsidRPr="002C0D04">
        <w:rPr>
          <w:rFonts w:ascii="Times New Roman" w:hAnsi="Times New Roman" w:cs="Times New Roman"/>
          <w:sz w:val="30"/>
          <w:szCs w:val="30"/>
        </w:rPr>
        <w:t xml:space="preserve">тся </w:t>
      </w:r>
      <w:r w:rsidR="00EA1D17">
        <w:rPr>
          <w:rFonts w:ascii="Times New Roman" w:hAnsi="Times New Roman" w:cs="Times New Roman"/>
          <w:sz w:val="30"/>
          <w:szCs w:val="30"/>
        </w:rPr>
        <w:t xml:space="preserve">государственным органом, </w:t>
      </w:r>
      <w:r w:rsidR="00A40D1A" w:rsidRPr="002C0D04">
        <w:rPr>
          <w:rFonts w:ascii="Times New Roman" w:hAnsi="Times New Roman" w:cs="Times New Roman"/>
          <w:sz w:val="30"/>
          <w:szCs w:val="30"/>
        </w:rPr>
        <w:t>исходя из системы показателей, утвержденных в установленном порядке на соответствующий год.</w:t>
      </w:r>
      <w:r w:rsidR="00A90152">
        <w:rPr>
          <w:rFonts w:ascii="Times New Roman" w:hAnsi="Times New Roman" w:cs="Times New Roman"/>
          <w:sz w:val="30"/>
          <w:szCs w:val="30"/>
        </w:rPr>
        <w:t xml:space="preserve"> </w:t>
      </w:r>
      <w:r w:rsidR="00A266E9" w:rsidRPr="002C0D04">
        <w:rPr>
          <w:rFonts w:ascii="Times New Roman" w:hAnsi="Times New Roman" w:cs="Times New Roman"/>
          <w:sz w:val="30"/>
          <w:szCs w:val="30"/>
        </w:rPr>
        <w:t xml:space="preserve">Примерный перечень показателей представлен в приложении </w:t>
      </w:r>
      <w:r w:rsidR="00A266E9">
        <w:rPr>
          <w:rFonts w:ascii="Times New Roman" w:hAnsi="Times New Roman" w:cs="Times New Roman"/>
          <w:sz w:val="30"/>
          <w:szCs w:val="30"/>
        </w:rPr>
        <w:t>2.</w:t>
      </w:r>
    </w:p>
    <w:p w:rsidR="007C3C6F" w:rsidRDefault="0007680D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FA5D33" w:rsidRPr="002C0D04">
        <w:rPr>
          <w:rFonts w:ascii="Times New Roman" w:hAnsi="Times New Roman" w:cs="Times New Roman"/>
          <w:sz w:val="30"/>
          <w:szCs w:val="30"/>
        </w:rPr>
        <w:t>нализ показателей</w:t>
      </w:r>
      <w:r>
        <w:rPr>
          <w:rFonts w:ascii="Times New Roman" w:hAnsi="Times New Roman" w:cs="Times New Roman"/>
          <w:sz w:val="30"/>
          <w:szCs w:val="30"/>
        </w:rPr>
        <w:t xml:space="preserve"> р</w:t>
      </w:r>
      <w:r w:rsidRPr="002C0D04">
        <w:rPr>
          <w:rFonts w:ascii="Times New Roman" w:hAnsi="Times New Roman" w:cs="Times New Roman"/>
          <w:sz w:val="30"/>
          <w:szCs w:val="30"/>
        </w:rPr>
        <w:t>екомендуется проводить</w:t>
      </w:r>
      <w:r w:rsidR="00FA5D33" w:rsidRPr="002C0D04">
        <w:rPr>
          <w:rFonts w:ascii="Times New Roman" w:hAnsi="Times New Roman" w:cs="Times New Roman"/>
          <w:sz w:val="30"/>
          <w:szCs w:val="30"/>
        </w:rPr>
        <w:t xml:space="preserve"> за период не менее 3</w:t>
      </w:r>
      <w:r w:rsidR="00233331">
        <w:rPr>
          <w:rFonts w:ascii="Times New Roman" w:hAnsi="Times New Roman" w:cs="Times New Roman"/>
          <w:sz w:val="30"/>
          <w:szCs w:val="30"/>
        </w:rPr>
        <w:t xml:space="preserve"> лет,</w:t>
      </w:r>
      <w:r w:rsidR="00A90152">
        <w:rPr>
          <w:rFonts w:ascii="Times New Roman" w:hAnsi="Times New Roman" w:cs="Times New Roman"/>
          <w:sz w:val="30"/>
          <w:szCs w:val="30"/>
        </w:rPr>
        <w:t xml:space="preserve"> </w:t>
      </w:r>
      <w:r w:rsidR="00233331">
        <w:rPr>
          <w:rFonts w:ascii="Times New Roman" w:hAnsi="Times New Roman" w:cs="Times New Roman"/>
          <w:sz w:val="30"/>
          <w:szCs w:val="30"/>
        </w:rPr>
        <w:t>предшествующих</w:t>
      </w:r>
      <w:r w:rsidR="00670C52">
        <w:rPr>
          <w:rFonts w:ascii="Times New Roman" w:hAnsi="Times New Roman" w:cs="Times New Roman"/>
          <w:sz w:val="30"/>
          <w:szCs w:val="30"/>
        </w:rPr>
        <w:t xml:space="preserve"> периоду проведения кадровой диагностики</w:t>
      </w:r>
      <w:r w:rsidR="00FA5D33" w:rsidRPr="002C0D04">
        <w:rPr>
          <w:rFonts w:ascii="Times New Roman" w:hAnsi="Times New Roman" w:cs="Times New Roman"/>
          <w:sz w:val="30"/>
          <w:szCs w:val="30"/>
        </w:rPr>
        <w:t>.</w:t>
      </w:r>
    </w:p>
    <w:p w:rsidR="00A266E9" w:rsidRPr="002C0D04" w:rsidRDefault="00A266E9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Результаты заносятся в таблицу по форме приложения 2.</w:t>
      </w:r>
    </w:p>
    <w:p w:rsidR="002332F7" w:rsidRPr="002C0D04" w:rsidRDefault="00576AF3" w:rsidP="0016604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2C0D04">
        <w:rPr>
          <w:rFonts w:ascii="Times New Roman" w:hAnsi="Times New Roman" w:cs="Times New Roman"/>
          <w:b/>
          <w:color w:val="000000"/>
          <w:sz w:val="30"/>
          <w:szCs w:val="30"/>
        </w:rPr>
        <w:t>Этап</w:t>
      </w:r>
      <w:r w:rsidR="00166042" w:rsidRPr="002C0D04">
        <w:rPr>
          <w:rFonts w:ascii="Times New Roman" w:hAnsi="Times New Roman" w:cs="Times New Roman"/>
          <w:b/>
          <w:color w:val="000000"/>
          <w:sz w:val="30"/>
          <w:szCs w:val="30"/>
        </w:rPr>
        <w:t> </w:t>
      </w:r>
      <w:r w:rsidRPr="002C0D04"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="00166042" w:rsidRPr="002C0D04">
        <w:rPr>
          <w:rFonts w:ascii="Times New Roman" w:hAnsi="Times New Roman" w:cs="Times New Roman"/>
          <w:b/>
          <w:color w:val="000000"/>
          <w:sz w:val="30"/>
          <w:szCs w:val="30"/>
        </w:rPr>
        <w:t> </w:t>
      </w:r>
      <w:r w:rsidR="00534BD5" w:rsidRPr="002C0D0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Проведение кадровой диагностики бюджетных организаций </w:t>
      </w:r>
      <w:r w:rsidR="00166042" w:rsidRPr="002C0D04">
        <w:rPr>
          <w:rFonts w:ascii="Times New Roman" w:hAnsi="Times New Roman" w:cs="Times New Roman"/>
          <w:b/>
          <w:color w:val="000000"/>
          <w:sz w:val="30"/>
          <w:szCs w:val="30"/>
        </w:rPr>
        <w:t>в</w:t>
      </w:r>
      <w:r w:rsidR="00534BD5" w:rsidRPr="002C0D0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цел</w:t>
      </w:r>
      <w:r w:rsidR="00166042" w:rsidRPr="002C0D04">
        <w:rPr>
          <w:rFonts w:ascii="Times New Roman" w:hAnsi="Times New Roman" w:cs="Times New Roman"/>
          <w:b/>
          <w:color w:val="000000"/>
          <w:sz w:val="30"/>
          <w:szCs w:val="30"/>
        </w:rPr>
        <w:t>ях</w:t>
      </w:r>
      <w:r w:rsidR="00A90152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945C6F">
        <w:rPr>
          <w:rFonts w:ascii="Times New Roman" w:hAnsi="Times New Roman" w:cs="Times New Roman"/>
          <w:b/>
          <w:color w:val="000000"/>
          <w:sz w:val="30"/>
          <w:szCs w:val="30"/>
        </w:rPr>
        <w:t>пересмотра</w:t>
      </w:r>
      <w:r w:rsidR="00534BD5" w:rsidRPr="002C0D0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типовых штатов и нормативов численности.</w:t>
      </w:r>
    </w:p>
    <w:p w:rsidR="00EA1D17" w:rsidRPr="002C0D04" w:rsidRDefault="00A94485" w:rsidP="00166042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color w:val="000000"/>
          <w:sz w:val="30"/>
          <w:szCs w:val="30"/>
        </w:rPr>
        <w:t>На данном этапе п</w:t>
      </w:r>
      <w:r w:rsidR="007B40BE"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роводится </w:t>
      </w:r>
      <w:r w:rsidR="00B13D6B" w:rsidRPr="002C0D04">
        <w:rPr>
          <w:rFonts w:ascii="Times New Roman" w:hAnsi="Times New Roman" w:cs="Times New Roman"/>
          <w:sz w:val="30"/>
          <w:szCs w:val="30"/>
        </w:rPr>
        <w:t>сопоставлени</w:t>
      </w:r>
      <w:r w:rsidR="007B40BE" w:rsidRPr="002C0D04">
        <w:rPr>
          <w:rFonts w:ascii="Times New Roman" w:hAnsi="Times New Roman" w:cs="Times New Roman"/>
          <w:sz w:val="30"/>
          <w:szCs w:val="30"/>
        </w:rPr>
        <w:t>е</w:t>
      </w:r>
      <w:r w:rsidR="00A90152">
        <w:rPr>
          <w:rFonts w:ascii="Times New Roman" w:hAnsi="Times New Roman" w:cs="Times New Roman"/>
          <w:sz w:val="30"/>
          <w:szCs w:val="30"/>
        </w:rPr>
        <w:t xml:space="preserve"> </w:t>
      </w:r>
      <w:r w:rsidR="005F71DB" w:rsidRPr="002C0D04">
        <w:rPr>
          <w:rFonts w:ascii="Times New Roman" w:hAnsi="Times New Roman" w:cs="Times New Roman"/>
          <w:sz w:val="30"/>
          <w:szCs w:val="30"/>
        </w:rPr>
        <w:t>н</w:t>
      </w:r>
      <w:r w:rsidR="00E17393" w:rsidRPr="002C0D04">
        <w:rPr>
          <w:rFonts w:ascii="Times New Roman" w:hAnsi="Times New Roman" w:cs="Times New Roman"/>
          <w:sz w:val="30"/>
          <w:szCs w:val="30"/>
        </w:rPr>
        <w:t>ормативно</w:t>
      </w:r>
      <w:r w:rsidR="005F71DB" w:rsidRPr="002C0D04">
        <w:rPr>
          <w:rFonts w:ascii="Times New Roman" w:hAnsi="Times New Roman" w:cs="Times New Roman"/>
          <w:sz w:val="30"/>
          <w:szCs w:val="30"/>
        </w:rPr>
        <w:t>й</w:t>
      </w:r>
      <w:r w:rsidR="00E17393" w:rsidRPr="002C0D04">
        <w:rPr>
          <w:rFonts w:ascii="Times New Roman" w:hAnsi="Times New Roman" w:cs="Times New Roman"/>
          <w:sz w:val="30"/>
          <w:szCs w:val="30"/>
        </w:rPr>
        <w:t xml:space="preserve"> численности</w:t>
      </w:r>
      <w:r w:rsidR="00A90152">
        <w:rPr>
          <w:rFonts w:ascii="Times New Roman" w:hAnsi="Times New Roman" w:cs="Times New Roman"/>
          <w:sz w:val="30"/>
          <w:szCs w:val="30"/>
        </w:rPr>
        <w:t xml:space="preserve"> </w:t>
      </w:r>
      <w:r w:rsidR="00E17393" w:rsidRPr="002C0D04">
        <w:rPr>
          <w:rFonts w:ascii="Times New Roman" w:hAnsi="Times New Roman" w:cs="Times New Roman"/>
          <w:sz w:val="30"/>
          <w:szCs w:val="30"/>
        </w:rPr>
        <w:t>работников бюджетной организации (Ч</w:t>
      </w:r>
      <w:r w:rsidR="00E17393" w:rsidRPr="002C0D04">
        <w:rPr>
          <w:rFonts w:ascii="Times New Roman" w:hAnsi="Times New Roman" w:cs="Times New Roman"/>
          <w:sz w:val="30"/>
          <w:szCs w:val="30"/>
          <w:vertAlign w:val="subscript"/>
        </w:rPr>
        <w:t>норм</w:t>
      </w:r>
      <w:r w:rsidR="00E17393" w:rsidRPr="002C0D04">
        <w:rPr>
          <w:rFonts w:ascii="Times New Roman" w:hAnsi="Times New Roman" w:cs="Times New Roman"/>
          <w:sz w:val="30"/>
          <w:szCs w:val="30"/>
        </w:rPr>
        <w:t xml:space="preserve">), рассчитанной по нормативным материалам </w:t>
      </w:r>
      <w:r w:rsidR="0007680D">
        <w:rPr>
          <w:rFonts w:ascii="Times New Roman" w:hAnsi="Times New Roman" w:cs="Times New Roman"/>
          <w:sz w:val="30"/>
          <w:szCs w:val="30"/>
        </w:rPr>
        <w:t xml:space="preserve"> (типовым штатам, нормативам численности и др.) </w:t>
      </w:r>
      <w:r w:rsidR="00E17393" w:rsidRPr="002C0D04">
        <w:rPr>
          <w:rFonts w:ascii="Times New Roman" w:hAnsi="Times New Roman" w:cs="Times New Roman"/>
          <w:sz w:val="30"/>
          <w:szCs w:val="30"/>
        </w:rPr>
        <w:t>для нормирования труда работников различных профессионально-квалификационных групп (врачи, преподаватели, воспитатели, архивные работники и т.д.) и категорий работников (рабочие; служащие, из них – руководители, специалисты, другие служащие), с численностью работников, предусмотренной штатным</w:t>
      </w:r>
      <w:r w:rsidR="001610A3" w:rsidRPr="002C0D04">
        <w:rPr>
          <w:rFonts w:ascii="Times New Roman" w:hAnsi="Times New Roman" w:cs="Times New Roman"/>
          <w:sz w:val="30"/>
          <w:szCs w:val="30"/>
        </w:rPr>
        <w:t xml:space="preserve"> расписанием</w:t>
      </w:r>
      <w:r w:rsidR="00E17393" w:rsidRPr="002C0D04">
        <w:rPr>
          <w:rFonts w:ascii="Times New Roman" w:hAnsi="Times New Roman" w:cs="Times New Roman"/>
          <w:sz w:val="30"/>
          <w:szCs w:val="30"/>
        </w:rPr>
        <w:t xml:space="preserve"> (Ч</w:t>
      </w:r>
      <w:r w:rsidR="00E17393" w:rsidRPr="002C0D04">
        <w:rPr>
          <w:rFonts w:ascii="Times New Roman" w:hAnsi="Times New Roman" w:cs="Times New Roman"/>
          <w:sz w:val="30"/>
          <w:szCs w:val="30"/>
          <w:vertAlign w:val="subscript"/>
        </w:rPr>
        <w:t>штат</w:t>
      </w:r>
      <w:r w:rsidR="00E17393" w:rsidRPr="002C0D04">
        <w:rPr>
          <w:rFonts w:ascii="Times New Roman" w:hAnsi="Times New Roman" w:cs="Times New Roman"/>
          <w:sz w:val="30"/>
          <w:szCs w:val="30"/>
        </w:rPr>
        <w:t>)</w:t>
      </w:r>
      <w:r w:rsidR="0007680D">
        <w:rPr>
          <w:rFonts w:ascii="Times New Roman" w:hAnsi="Times New Roman" w:cs="Times New Roman"/>
          <w:sz w:val="30"/>
          <w:szCs w:val="30"/>
        </w:rPr>
        <w:t>,</w:t>
      </w:r>
      <w:r w:rsidR="00945C6F">
        <w:rPr>
          <w:rFonts w:ascii="Times New Roman" w:hAnsi="Times New Roman" w:cs="Times New Roman"/>
          <w:sz w:val="30"/>
          <w:szCs w:val="30"/>
        </w:rPr>
        <w:t xml:space="preserve"> и фактической численностью работников</w:t>
      </w:r>
      <w:r w:rsidR="003036A9">
        <w:rPr>
          <w:rFonts w:ascii="Times New Roman" w:hAnsi="Times New Roman" w:cs="Times New Roman"/>
          <w:sz w:val="30"/>
          <w:szCs w:val="30"/>
        </w:rPr>
        <w:t xml:space="preserve"> (Ч</w:t>
      </w:r>
      <w:r w:rsidR="003036A9" w:rsidRPr="003036A9">
        <w:rPr>
          <w:rFonts w:ascii="Times New Roman" w:hAnsi="Times New Roman" w:cs="Times New Roman"/>
          <w:sz w:val="24"/>
          <w:szCs w:val="24"/>
        </w:rPr>
        <w:t>факт</w:t>
      </w:r>
      <w:r w:rsidR="003036A9">
        <w:rPr>
          <w:rFonts w:ascii="Times New Roman" w:hAnsi="Times New Roman" w:cs="Times New Roman"/>
          <w:sz w:val="30"/>
          <w:szCs w:val="30"/>
        </w:rPr>
        <w:t>)</w:t>
      </w:r>
      <w:r w:rsidR="00E17393" w:rsidRPr="002C0D04">
        <w:rPr>
          <w:rFonts w:ascii="Times New Roman" w:hAnsi="Times New Roman" w:cs="Times New Roman"/>
          <w:sz w:val="30"/>
          <w:szCs w:val="30"/>
        </w:rPr>
        <w:t>.</w:t>
      </w:r>
      <w:r w:rsidR="00EA1D17">
        <w:rPr>
          <w:rFonts w:ascii="Times New Roman" w:hAnsi="Times New Roman" w:cs="Times New Roman"/>
          <w:sz w:val="30"/>
          <w:szCs w:val="30"/>
        </w:rPr>
        <w:t>Результаты заносятся в таблицу 1.</w:t>
      </w:r>
    </w:p>
    <w:p w:rsidR="002332F7" w:rsidRPr="002C0D04" w:rsidRDefault="003036A9" w:rsidP="00A9448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2332F7" w:rsidRPr="002C0D04">
        <w:rPr>
          <w:rFonts w:ascii="Times New Roman" w:hAnsi="Times New Roman" w:cs="Times New Roman"/>
          <w:sz w:val="30"/>
          <w:szCs w:val="30"/>
        </w:rPr>
        <w:t xml:space="preserve">Таблица 1. </w:t>
      </w:r>
      <w:r w:rsidR="0056526A" w:rsidRPr="002C0D04">
        <w:rPr>
          <w:rFonts w:ascii="Times New Roman" w:hAnsi="Times New Roman" w:cs="Times New Roman"/>
          <w:sz w:val="30"/>
          <w:szCs w:val="30"/>
        </w:rPr>
        <w:t xml:space="preserve"> Численность работников бюджетной организации </w:t>
      </w:r>
    </w:p>
    <w:tbl>
      <w:tblPr>
        <w:tblStyle w:val="10"/>
        <w:tblW w:w="9640" w:type="dxa"/>
        <w:tblInd w:w="108" w:type="dxa"/>
        <w:tblLayout w:type="fixed"/>
        <w:tblLook w:val="04A0"/>
      </w:tblPr>
      <w:tblGrid>
        <w:gridCol w:w="2524"/>
        <w:gridCol w:w="737"/>
        <w:gridCol w:w="851"/>
        <w:gridCol w:w="850"/>
        <w:gridCol w:w="709"/>
        <w:gridCol w:w="708"/>
        <w:gridCol w:w="709"/>
        <w:gridCol w:w="851"/>
        <w:gridCol w:w="851"/>
        <w:gridCol w:w="850"/>
      </w:tblGrid>
      <w:tr w:rsidR="00617093" w:rsidRPr="00241CC0" w:rsidTr="00617093">
        <w:tc>
          <w:tcPr>
            <w:tcW w:w="2524" w:type="dxa"/>
            <w:vMerge w:val="restart"/>
          </w:tcPr>
          <w:p w:rsidR="00617093" w:rsidRDefault="00617093" w:rsidP="00617093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CC0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профессионально-квалификационных групп</w:t>
            </w:r>
            <w:r w:rsidR="002333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33331" w:rsidRPr="00241CC0" w:rsidRDefault="00233331" w:rsidP="00617093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CC0">
              <w:rPr>
                <w:rFonts w:ascii="Times New Roman" w:hAnsi="Times New Roman" w:cs="Times New Roman"/>
                <w:sz w:val="20"/>
                <w:szCs w:val="20"/>
              </w:rPr>
              <w:t>категорий работников</w:t>
            </w:r>
          </w:p>
        </w:tc>
        <w:tc>
          <w:tcPr>
            <w:tcW w:w="2438" w:type="dxa"/>
            <w:gridSpan w:val="3"/>
            <w:vAlign w:val="center"/>
          </w:tcPr>
          <w:p w:rsidR="00617093" w:rsidRPr="00241CC0" w:rsidRDefault="00617093" w:rsidP="00617093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CC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Нормативная численность работников, </w:t>
            </w:r>
            <w:r w:rsidR="00FE5AF3" w:rsidRPr="008C26EA">
              <w:rPr>
                <w:rFonts w:ascii="Times New Roman" w:hAnsi="Times New Roman" w:cs="Times New Roman"/>
                <w:sz w:val="20"/>
                <w:szCs w:val="20"/>
              </w:rPr>
              <w:t>на определенную дату</w:t>
            </w:r>
          </w:p>
        </w:tc>
        <w:tc>
          <w:tcPr>
            <w:tcW w:w="2126" w:type="dxa"/>
            <w:gridSpan w:val="3"/>
            <w:vAlign w:val="center"/>
          </w:tcPr>
          <w:p w:rsidR="00617093" w:rsidRPr="00241CC0" w:rsidRDefault="00617093" w:rsidP="00617093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CC0">
              <w:rPr>
                <w:rFonts w:ascii="Times New Roman" w:hAnsi="Times New Roman" w:cs="Times New Roman"/>
                <w:sz w:val="20"/>
                <w:szCs w:val="20"/>
              </w:rPr>
              <w:t xml:space="preserve">Штатная численность работников, </w:t>
            </w:r>
            <w:r w:rsidR="00FE5AF3">
              <w:rPr>
                <w:rFonts w:ascii="Times New Roman" w:hAnsi="Times New Roman" w:cs="Times New Roman"/>
                <w:sz w:val="20"/>
                <w:szCs w:val="20"/>
              </w:rPr>
              <w:t>на определенную дату</w:t>
            </w:r>
          </w:p>
        </w:tc>
        <w:tc>
          <w:tcPr>
            <w:tcW w:w="2552" w:type="dxa"/>
            <w:gridSpan w:val="3"/>
            <w:vAlign w:val="center"/>
          </w:tcPr>
          <w:p w:rsidR="00617093" w:rsidRPr="00241CC0" w:rsidRDefault="00617093" w:rsidP="00617093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CC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численность работников, </w:t>
            </w:r>
            <w:r w:rsidR="00FE5AF3">
              <w:rPr>
                <w:rFonts w:ascii="Times New Roman" w:hAnsi="Times New Roman" w:cs="Times New Roman"/>
                <w:sz w:val="20"/>
                <w:szCs w:val="20"/>
              </w:rPr>
              <w:t>на определенную дату</w:t>
            </w:r>
          </w:p>
        </w:tc>
      </w:tr>
      <w:tr w:rsidR="00617093" w:rsidRPr="00241CC0" w:rsidTr="00617093">
        <w:tc>
          <w:tcPr>
            <w:tcW w:w="2524" w:type="dxa"/>
            <w:vMerge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093" w:rsidRPr="00241CC0" w:rsidTr="00617093">
        <w:tc>
          <w:tcPr>
            <w:tcW w:w="2524" w:type="dxa"/>
          </w:tcPr>
          <w:p w:rsidR="00617093" w:rsidRPr="008C26EA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093" w:rsidRPr="00241CC0" w:rsidTr="00617093">
        <w:tc>
          <w:tcPr>
            <w:tcW w:w="2524" w:type="dxa"/>
          </w:tcPr>
          <w:p w:rsidR="00617093" w:rsidRPr="008C26EA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093" w:rsidRPr="00241CC0" w:rsidTr="00617093">
        <w:tc>
          <w:tcPr>
            <w:tcW w:w="2524" w:type="dxa"/>
          </w:tcPr>
          <w:p w:rsidR="00617093" w:rsidRPr="008C26EA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093" w:rsidRPr="00241CC0" w:rsidTr="00617093">
        <w:tc>
          <w:tcPr>
            <w:tcW w:w="2524" w:type="dxa"/>
          </w:tcPr>
          <w:p w:rsidR="00617093" w:rsidRPr="008C26EA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093" w:rsidRPr="00241CC0" w:rsidTr="00617093">
        <w:tc>
          <w:tcPr>
            <w:tcW w:w="2524" w:type="dxa"/>
          </w:tcPr>
          <w:p w:rsidR="00617093" w:rsidRPr="008C26EA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093" w:rsidRPr="00241CC0" w:rsidTr="00617093">
        <w:tc>
          <w:tcPr>
            <w:tcW w:w="2524" w:type="dxa"/>
          </w:tcPr>
          <w:p w:rsidR="00617093" w:rsidRPr="008C26EA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093" w:rsidRPr="00241CC0" w:rsidTr="00617093">
        <w:tc>
          <w:tcPr>
            <w:tcW w:w="2524" w:type="dxa"/>
          </w:tcPr>
          <w:p w:rsidR="00617093" w:rsidRPr="008C26EA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093" w:rsidRPr="00241CC0" w:rsidTr="00617093">
        <w:tc>
          <w:tcPr>
            <w:tcW w:w="2524" w:type="dxa"/>
          </w:tcPr>
          <w:p w:rsidR="00617093" w:rsidRPr="008C26EA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093" w:rsidRPr="00241CC0" w:rsidTr="00617093">
        <w:tc>
          <w:tcPr>
            <w:tcW w:w="2524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93" w:rsidRPr="00241CC0" w:rsidRDefault="00617093" w:rsidP="0061709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16C" w:rsidRPr="002C0D04" w:rsidRDefault="0038016C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0D04">
        <w:rPr>
          <w:rFonts w:ascii="Times New Roman" w:hAnsi="Times New Roman" w:cs="Times New Roman"/>
          <w:sz w:val="30"/>
          <w:szCs w:val="30"/>
        </w:rPr>
        <w:t>Нормативная численность работников – численность работников, рассчитанная по типовым штатам, нормативам численности с учетом факторов, влияющих на трудоемкость выполнения работ.</w:t>
      </w:r>
    </w:p>
    <w:p w:rsidR="0038016C" w:rsidRPr="002C0D04" w:rsidRDefault="0038016C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lastRenderedPageBreak/>
        <w:tab/>
        <w:t>Штатная численность работников – нормативная численность работников, скорректированная на коэффициент плановых потерь рабочего времени (невыходы по болезни, отпуска и т.д.). Коэффициент плановых потерь рабочего времени рассчитывается как среднее значение фактически сложившихся в бюджетной организации потерь рабочего времени</w:t>
      </w:r>
      <w:r w:rsidR="00CA3E98">
        <w:rPr>
          <w:rFonts w:ascii="Times New Roman" w:hAnsi="Times New Roman" w:cs="Times New Roman"/>
          <w:sz w:val="30"/>
          <w:szCs w:val="30"/>
        </w:rPr>
        <w:t xml:space="preserve">  </w:t>
      </w:r>
      <w:r w:rsidRPr="002C0D04">
        <w:rPr>
          <w:rFonts w:ascii="Times New Roman" w:hAnsi="Times New Roman" w:cs="Times New Roman"/>
          <w:sz w:val="30"/>
          <w:szCs w:val="30"/>
        </w:rPr>
        <w:t>за 3 предыдущих года.</w:t>
      </w:r>
      <w:r w:rsidR="00CA3E98">
        <w:rPr>
          <w:rFonts w:ascii="Times New Roman" w:hAnsi="Times New Roman" w:cs="Times New Roman"/>
          <w:sz w:val="30"/>
          <w:szCs w:val="30"/>
        </w:rPr>
        <w:t xml:space="preserve"> </w:t>
      </w:r>
      <w:r w:rsidR="00A94485" w:rsidRPr="002C0D04">
        <w:rPr>
          <w:rFonts w:ascii="Times New Roman" w:hAnsi="Times New Roman" w:cs="Times New Roman"/>
          <w:sz w:val="30"/>
          <w:szCs w:val="30"/>
        </w:rPr>
        <w:t xml:space="preserve">В случае, </w:t>
      </w:r>
      <w:r w:rsidR="00945C6F">
        <w:rPr>
          <w:rFonts w:ascii="Times New Roman" w:hAnsi="Times New Roman" w:cs="Times New Roman"/>
          <w:sz w:val="30"/>
          <w:szCs w:val="30"/>
        </w:rPr>
        <w:t>когда</w:t>
      </w:r>
      <w:r w:rsidR="00CA3E98">
        <w:rPr>
          <w:rFonts w:ascii="Times New Roman" w:hAnsi="Times New Roman" w:cs="Times New Roman"/>
          <w:sz w:val="30"/>
          <w:szCs w:val="30"/>
        </w:rPr>
        <w:t xml:space="preserve"> </w:t>
      </w:r>
      <w:r w:rsidR="00994521" w:rsidRPr="002C0D04">
        <w:rPr>
          <w:rFonts w:ascii="Times New Roman" w:hAnsi="Times New Roman" w:cs="Times New Roman"/>
          <w:sz w:val="30"/>
          <w:szCs w:val="30"/>
        </w:rPr>
        <w:t>типовы</w:t>
      </w:r>
      <w:r w:rsidR="0012165B" w:rsidRPr="002C0D04">
        <w:rPr>
          <w:rFonts w:ascii="Times New Roman" w:hAnsi="Times New Roman" w:cs="Times New Roman"/>
          <w:sz w:val="30"/>
          <w:szCs w:val="30"/>
        </w:rPr>
        <w:t xml:space="preserve">е </w:t>
      </w:r>
      <w:r w:rsidR="00994521" w:rsidRPr="002C0D04">
        <w:rPr>
          <w:rFonts w:ascii="Times New Roman" w:hAnsi="Times New Roman" w:cs="Times New Roman"/>
          <w:sz w:val="30"/>
          <w:szCs w:val="30"/>
        </w:rPr>
        <w:t>штат</w:t>
      </w:r>
      <w:r w:rsidR="0012165B" w:rsidRPr="002C0D04">
        <w:rPr>
          <w:rFonts w:ascii="Times New Roman" w:hAnsi="Times New Roman" w:cs="Times New Roman"/>
          <w:sz w:val="30"/>
          <w:szCs w:val="30"/>
        </w:rPr>
        <w:t>ы изначально устанавливают штатную численность работников</w:t>
      </w:r>
      <w:r w:rsidR="00CA3E98">
        <w:rPr>
          <w:rFonts w:ascii="Times New Roman" w:hAnsi="Times New Roman" w:cs="Times New Roman"/>
          <w:sz w:val="30"/>
          <w:szCs w:val="30"/>
        </w:rPr>
        <w:t xml:space="preserve"> </w:t>
      </w:r>
      <w:r w:rsidR="00945C6F">
        <w:rPr>
          <w:rFonts w:ascii="Times New Roman" w:hAnsi="Times New Roman" w:cs="Times New Roman"/>
          <w:sz w:val="30"/>
          <w:szCs w:val="30"/>
        </w:rPr>
        <w:t xml:space="preserve">(т.е. </w:t>
      </w:r>
      <w:r w:rsidR="00A94485" w:rsidRPr="002C0D04">
        <w:rPr>
          <w:rFonts w:ascii="Times New Roman" w:hAnsi="Times New Roman" w:cs="Times New Roman"/>
          <w:sz w:val="30"/>
          <w:szCs w:val="30"/>
        </w:rPr>
        <w:t>с учетом коэффициента плановых потерь рабочего времени</w:t>
      </w:r>
      <w:r w:rsidR="00945C6F">
        <w:rPr>
          <w:rFonts w:ascii="Times New Roman" w:hAnsi="Times New Roman" w:cs="Times New Roman"/>
          <w:sz w:val="30"/>
          <w:szCs w:val="30"/>
        </w:rPr>
        <w:t>)</w:t>
      </w:r>
      <w:r w:rsidR="0012165B" w:rsidRPr="002C0D04">
        <w:rPr>
          <w:rFonts w:ascii="Times New Roman" w:hAnsi="Times New Roman" w:cs="Times New Roman"/>
          <w:sz w:val="30"/>
          <w:szCs w:val="30"/>
        </w:rPr>
        <w:t xml:space="preserve">, </w:t>
      </w:r>
      <w:r w:rsidR="00A94485" w:rsidRPr="002C0D04">
        <w:rPr>
          <w:rFonts w:ascii="Times New Roman" w:hAnsi="Times New Roman" w:cs="Times New Roman"/>
          <w:sz w:val="30"/>
          <w:szCs w:val="30"/>
        </w:rPr>
        <w:t>то</w:t>
      </w:r>
      <w:r w:rsidR="0012165B" w:rsidRPr="002C0D04">
        <w:rPr>
          <w:rFonts w:ascii="Times New Roman" w:hAnsi="Times New Roman" w:cs="Times New Roman"/>
          <w:sz w:val="30"/>
          <w:szCs w:val="30"/>
        </w:rPr>
        <w:t xml:space="preserve"> корректировка </w:t>
      </w:r>
      <w:r w:rsidR="00A94485" w:rsidRPr="002C0D04">
        <w:rPr>
          <w:rFonts w:ascii="Times New Roman" w:hAnsi="Times New Roman" w:cs="Times New Roman"/>
          <w:sz w:val="30"/>
          <w:szCs w:val="30"/>
        </w:rPr>
        <w:t xml:space="preserve">штатной численности </w:t>
      </w:r>
      <w:r w:rsidR="0012165B" w:rsidRPr="002C0D04">
        <w:rPr>
          <w:rFonts w:ascii="Times New Roman" w:hAnsi="Times New Roman" w:cs="Times New Roman"/>
          <w:sz w:val="30"/>
          <w:szCs w:val="30"/>
        </w:rPr>
        <w:t xml:space="preserve">на </w:t>
      </w:r>
      <w:r w:rsidR="00A94485" w:rsidRPr="002C0D04">
        <w:rPr>
          <w:rFonts w:ascii="Times New Roman" w:hAnsi="Times New Roman" w:cs="Times New Roman"/>
          <w:sz w:val="30"/>
          <w:szCs w:val="30"/>
        </w:rPr>
        <w:t xml:space="preserve">этот </w:t>
      </w:r>
      <w:r w:rsidR="0012165B" w:rsidRPr="002C0D04">
        <w:rPr>
          <w:rFonts w:ascii="Times New Roman" w:hAnsi="Times New Roman" w:cs="Times New Roman"/>
          <w:sz w:val="30"/>
          <w:szCs w:val="30"/>
        </w:rPr>
        <w:t xml:space="preserve">коэффициент </w:t>
      </w:r>
      <w:r w:rsidR="00A94485" w:rsidRPr="002C0D04">
        <w:rPr>
          <w:rFonts w:ascii="Times New Roman" w:hAnsi="Times New Roman" w:cs="Times New Roman"/>
          <w:sz w:val="30"/>
          <w:szCs w:val="30"/>
        </w:rPr>
        <w:t>не требуется.</w:t>
      </w:r>
    </w:p>
    <w:p w:rsidR="0038016C" w:rsidRPr="002C0D04" w:rsidRDefault="00994521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ab/>
        <w:t xml:space="preserve">Фактическая численность работников – </w:t>
      </w:r>
      <w:r w:rsidR="00267692" w:rsidRPr="002C0D04">
        <w:rPr>
          <w:rFonts w:ascii="Times New Roman" w:hAnsi="Times New Roman" w:cs="Times New Roman"/>
          <w:sz w:val="30"/>
          <w:szCs w:val="30"/>
        </w:rPr>
        <w:t>численность работников по штатному расписанию (</w:t>
      </w:r>
      <w:r w:rsidR="008F231C" w:rsidRPr="002C0D04">
        <w:rPr>
          <w:rFonts w:ascii="Times New Roman" w:hAnsi="Times New Roman" w:cs="Times New Roman"/>
          <w:sz w:val="30"/>
          <w:szCs w:val="30"/>
        </w:rPr>
        <w:t xml:space="preserve">количество занятых </w:t>
      </w:r>
      <w:r w:rsidR="00A94485" w:rsidRPr="002C0D04">
        <w:rPr>
          <w:rFonts w:ascii="Times New Roman" w:hAnsi="Times New Roman" w:cs="Times New Roman"/>
          <w:sz w:val="30"/>
          <w:szCs w:val="30"/>
        </w:rPr>
        <w:t xml:space="preserve">штатных единиц </w:t>
      </w:r>
      <w:r w:rsidR="00A94485" w:rsidRPr="00F719CE">
        <w:rPr>
          <w:rFonts w:ascii="Times New Roman" w:hAnsi="Times New Roman" w:cs="Times New Roman"/>
          <w:sz w:val="30"/>
          <w:szCs w:val="30"/>
        </w:rPr>
        <w:t>(их долей)</w:t>
      </w:r>
      <w:r w:rsidR="00A94485" w:rsidRPr="002C0D04">
        <w:rPr>
          <w:rFonts w:ascii="Times New Roman" w:hAnsi="Times New Roman" w:cs="Times New Roman"/>
          <w:sz w:val="30"/>
          <w:szCs w:val="30"/>
        </w:rPr>
        <w:t>по</w:t>
      </w:r>
      <w:r w:rsidR="008F231C" w:rsidRPr="002C0D04">
        <w:rPr>
          <w:rFonts w:ascii="Times New Roman" w:hAnsi="Times New Roman" w:cs="Times New Roman"/>
          <w:sz w:val="30"/>
          <w:szCs w:val="30"/>
        </w:rPr>
        <w:t xml:space="preserve"> штатном</w:t>
      </w:r>
      <w:r w:rsidR="00A94485" w:rsidRPr="002C0D04">
        <w:rPr>
          <w:rFonts w:ascii="Times New Roman" w:hAnsi="Times New Roman" w:cs="Times New Roman"/>
          <w:sz w:val="30"/>
          <w:szCs w:val="30"/>
        </w:rPr>
        <w:t>у</w:t>
      </w:r>
      <w:r w:rsidR="008F231C" w:rsidRPr="002C0D04">
        <w:rPr>
          <w:rFonts w:ascii="Times New Roman" w:hAnsi="Times New Roman" w:cs="Times New Roman"/>
          <w:sz w:val="30"/>
          <w:szCs w:val="30"/>
        </w:rPr>
        <w:t xml:space="preserve"> расписани</w:t>
      </w:r>
      <w:r w:rsidR="00A94485" w:rsidRPr="002C0D04">
        <w:rPr>
          <w:rFonts w:ascii="Times New Roman" w:hAnsi="Times New Roman" w:cs="Times New Roman"/>
          <w:sz w:val="30"/>
          <w:szCs w:val="30"/>
        </w:rPr>
        <w:t>ю</w:t>
      </w:r>
      <w:r w:rsidR="00267692" w:rsidRPr="002C0D04">
        <w:rPr>
          <w:rFonts w:ascii="Times New Roman" w:hAnsi="Times New Roman" w:cs="Times New Roman"/>
          <w:sz w:val="30"/>
          <w:szCs w:val="30"/>
        </w:rPr>
        <w:t>),</w:t>
      </w:r>
      <w:r w:rsidR="006A0B7E">
        <w:rPr>
          <w:rFonts w:ascii="Times New Roman" w:hAnsi="Times New Roman" w:cs="Times New Roman"/>
          <w:sz w:val="30"/>
          <w:szCs w:val="30"/>
        </w:rPr>
        <w:t xml:space="preserve">без учета </w:t>
      </w:r>
      <w:r w:rsidR="00267692" w:rsidRPr="002C0D04">
        <w:rPr>
          <w:rFonts w:ascii="Times New Roman" w:hAnsi="Times New Roman" w:cs="Times New Roman"/>
          <w:sz w:val="30"/>
          <w:szCs w:val="30"/>
        </w:rPr>
        <w:t>вакансий</w:t>
      </w:r>
      <w:r w:rsidRPr="002C0D04">
        <w:rPr>
          <w:rFonts w:ascii="Times New Roman" w:hAnsi="Times New Roman" w:cs="Times New Roman"/>
          <w:sz w:val="30"/>
          <w:szCs w:val="30"/>
        </w:rPr>
        <w:t>.</w:t>
      </w:r>
    </w:p>
    <w:p w:rsidR="004E4974" w:rsidRPr="002C0D04" w:rsidRDefault="004E4974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ab/>
        <w:t xml:space="preserve">Для выявления </w:t>
      </w:r>
      <w:r w:rsidR="00945C6F">
        <w:rPr>
          <w:rFonts w:ascii="Times New Roman" w:hAnsi="Times New Roman" w:cs="Times New Roman"/>
          <w:sz w:val="30"/>
          <w:szCs w:val="30"/>
        </w:rPr>
        <w:t xml:space="preserve">отклонения фактической численности работников от нормативной </w:t>
      </w:r>
      <w:r w:rsidRPr="002C0D04">
        <w:rPr>
          <w:rFonts w:ascii="Times New Roman" w:hAnsi="Times New Roman" w:cs="Times New Roman"/>
          <w:sz w:val="30"/>
          <w:szCs w:val="30"/>
        </w:rPr>
        <w:t>численности работников используется формула</w:t>
      </w:r>
      <w:r w:rsidR="002F3A51">
        <w:rPr>
          <w:rFonts w:ascii="Times New Roman" w:hAnsi="Times New Roman" w:cs="Times New Roman"/>
          <w:sz w:val="30"/>
          <w:szCs w:val="30"/>
        </w:rPr>
        <w:t xml:space="preserve"> 1</w:t>
      </w:r>
      <w:r w:rsidRPr="002C0D04">
        <w:rPr>
          <w:rFonts w:ascii="Times New Roman" w:hAnsi="Times New Roman" w:cs="Times New Roman"/>
          <w:sz w:val="30"/>
          <w:szCs w:val="30"/>
        </w:rPr>
        <w:t>:</w:t>
      </w:r>
    </w:p>
    <w:p w:rsidR="004E4974" w:rsidRDefault="004E4974" w:rsidP="0016604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5AA9">
        <w:rPr>
          <w:rFonts w:ascii="Times New Roman" w:hAnsi="Times New Roman" w:cs="Times New Roman"/>
          <w:sz w:val="32"/>
          <w:szCs w:val="32"/>
        </w:rPr>
        <w:t>Ч</w:t>
      </w:r>
      <w:r w:rsidR="00945C6F" w:rsidRPr="00695AA9">
        <w:rPr>
          <w:rFonts w:ascii="Times New Roman" w:hAnsi="Times New Roman" w:cs="Times New Roman"/>
          <w:sz w:val="24"/>
          <w:szCs w:val="24"/>
        </w:rPr>
        <w:t>откл</w:t>
      </w:r>
      <w:r w:rsidR="00CA3E98">
        <w:rPr>
          <w:rFonts w:ascii="Times New Roman" w:hAnsi="Times New Roman" w:cs="Times New Roman"/>
          <w:sz w:val="24"/>
          <w:szCs w:val="24"/>
        </w:rPr>
        <w:t xml:space="preserve"> </w:t>
      </w:r>
      <w:r w:rsidRPr="00695AA9">
        <w:rPr>
          <w:rFonts w:ascii="Times New Roman" w:hAnsi="Times New Roman" w:cs="Times New Roman"/>
          <w:sz w:val="36"/>
          <w:szCs w:val="36"/>
          <w:vertAlign w:val="subscript"/>
        </w:rPr>
        <w:t xml:space="preserve">= </w:t>
      </w:r>
      <w:r w:rsidRPr="00695AA9">
        <w:rPr>
          <w:rFonts w:ascii="Times New Roman" w:hAnsi="Times New Roman" w:cs="Times New Roman"/>
          <w:sz w:val="32"/>
          <w:szCs w:val="32"/>
        </w:rPr>
        <w:t>Ч</w:t>
      </w:r>
      <w:r w:rsidRPr="00695AA9">
        <w:rPr>
          <w:rFonts w:ascii="Times New Roman" w:hAnsi="Times New Roman" w:cs="Times New Roman"/>
          <w:sz w:val="24"/>
          <w:szCs w:val="24"/>
        </w:rPr>
        <w:t>норм</w:t>
      </w:r>
      <w:r w:rsidRPr="00695AA9">
        <w:rPr>
          <w:rFonts w:ascii="Times New Roman" w:hAnsi="Times New Roman" w:cs="Times New Roman"/>
          <w:sz w:val="30"/>
          <w:szCs w:val="30"/>
        </w:rPr>
        <w:t xml:space="preserve"> – </w:t>
      </w:r>
      <w:r w:rsidRPr="00695AA9">
        <w:rPr>
          <w:rFonts w:ascii="Times New Roman" w:hAnsi="Times New Roman" w:cs="Times New Roman"/>
          <w:sz w:val="32"/>
          <w:szCs w:val="32"/>
        </w:rPr>
        <w:t>Ч</w:t>
      </w:r>
      <w:r w:rsidR="00695AA9" w:rsidRPr="00695AA9">
        <w:rPr>
          <w:rFonts w:ascii="Times New Roman" w:hAnsi="Times New Roman" w:cs="Times New Roman"/>
          <w:sz w:val="24"/>
          <w:szCs w:val="24"/>
        </w:rPr>
        <w:t>факт</w:t>
      </w:r>
      <w:r>
        <w:rPr>
          <w:rFonts w:ascii="Times New Roman" w:hAnsi="Times New Roman" w:cs="Times New Roman"/>
          <w:sz w:val="24"/>
          <w:szCs w:val="24"/>
        </w:rPr>
        <w:t xml:space="preserve">      (1)</w:t>
      </w:r>
    </w:p>
    <w:p w:rsidR="003036A9" w:rsidRDefault="003036A9" w:rsidP="009764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6A9">
        <w:rPr>
          <w:rFonts w:ascii="Times New Roman" w:hAnsi="Times New Roman" w:cs="Times New Roman"/>
          <w:sz w:val="30"/>
          <w:szCs w:val="30"/>
        </w:rPr>
        <w:t xml:space="preserve">Формула 1 </w:t>
      </w:r>
      <w:r>
        <w:rPr>
          <w:rFonts w:ascii="Times New Roman" w:hAnsi="Times New Roman" w:cs="Times New Roman"/>
          <w:sz w:val="30"/>
          <w:szCs w:val="30"/>
        </w:rPr>
        <w:t>используется в том случае, когда штатная численность работников равна нормативной численности.</w:t>
      </w:r>
    </w:p>
    <w:p w:rsidR="00700923" w:rsidRDefault="00700923" w:rsidP="007009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том случае, когда для определения штатной численности работников нормативная численность корректируется на коэффициент плановых потерь рабочего времени, используется формула</w:t>
      </w:r>
      <w:r w:rsidR="002F3A51">
        <w:rPr>
          <w:rFonts w:ascii="Times New Roman" w:hAnsi="Times New Roman" w:cs="Times New Roman"/>
          <w:sz w:val="30"/>
          <w:szCs w:val="30"/>
        </w:rPr>
        <w:t xml:space="preserve"> 2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700923" w:rsidRDefault="00700923" w:rsidP="0070092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695AA9">
        <w:rPr>
          <w:rFonts w:ascii="Times New Roman" w:hAnsi="Times New Roman" w:cs="Times New Roman"/>
          <w:sz w:val="32"/>
          <w:szCs w:val="32"/>
        </w:rPr>
        <w:t>Ч</w:t>
      </w:r>
      <w:r w:rsidRPr="00695AA9">
        <w:rPr>
          <w:rFonts w:ascii="Times New Roman" w:hAnsi="Times New Roman" w:cs="Times New Roman"/>
          <w:sz w:val="24"/>
          <w:szCs w:val="24"/>
        </w:rPr>
        <w:t>откл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3036A9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штат – </w:t>
      </w:r>
      <w:r w:rsidRPr="00695AA9">
        <w:rPr>
          <w:rFonts w:ascii="Times New Roman" w:hAnsi="Times New Roman" w:cs="Times New Roman"/>
          <w:sz w:val="32"/>
          <w:szCs w:val="32"/>
        </w:rPr>
        <w:t>Ч</w:t>
      </w:r>
      <w:r w:rsidRPr="00695AA9">
        <w:rPr>
          <w:rFonts w:ascii="Times New Roman" w:hAnsi="Times New Roman" w:cs="Times New Roman"/>
          <w:sz w:val="24"/>
          <w:szCs w:val="24"/>
        </w:rPr>
        <w:t>факт</w:t>
      </w:r>
      <w:r>
        <w:rPr>
          <w:rFonts w:ascii="Times New Roman" w:hAnsi="Times New Roman" w:cs="Times New Roman"/>
          <w:sz w:val="24"/>
          <w:szCs w:val="24"/>
        </w:rPr>
        <w:t xml:space="preserve">       (2)</w:t>
      </w:r>
    </w:p>
    <w:p w:rsidR="0007680D" w:rsidRDefault="00700923" w:rsidP="007009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2C0D04">
        <w:rPr>
          <w:rFonts w:ascii="Times New Roman" w:hAnsi="Times New Roman" w:cs="Times New Roman"/>
          <w:sz w:val="30"/>
          <w:szCs w:val="30"/>
        </w:rPr>
        <w:t xml:space="preserve">Совпадение </w:t>
      </w:r>
      <w:r>
        <w:rPr>
          <w:rFonts w:ascii="Times New Roman" w:hAnsi="Times New Roman" w:cs="Times New Roman"/>
          <w:sz w:val="30"/>
          <w:szCs w:val="30"/>
        </w:rPr>
        <w:t>фактической</w:t>
      </w:r>
      <w:r w:rsidRPr="002C0D04">
        <w:rPr>
          <w:rFonts w:ascii="Times New Roman" w:hAnsi="Times New Roman" w:cs="Times New Roman"/>
          <w:sz w:val="30"/>
          <w:szCs w:val="30"/>
        </w:rPr>
        <w:t xml:space="preserve"> численности </w:t>
      </w:r>
      <w:r>
        <w:rPr>
          <w:rFonts w:ascii="Times New Roman" w:hAnsi="Times New Roman" w:cs="Times New Roman"/>
          <w:sz w:val="30"/>
          <w:szCs w:val="30"/>
        </w:rPr>
        <w:t>работников с нормативной (штатной) числе</w:t>
      </w:r>
      <w:r w:rsidRPr="002C0D04">
        <w:rPr>
          <w:rFonts w:ascii="Times New Roman" w:hAnsi="Times New Roman" w:cs="Times New Roman"/>
          <w:sz w:val="30"/>
          <w:szCs w:val="30"/>
        </w:rPr>
        <w:t>нностью работников, свидетельствует о том, что штаты бюджетной организации укомплектованы.</w:t>
      </w:r>
    </w:p>
    <w:p w:rsidR="00700923" w:rsidRDefault="00700923" w:rsidP="007009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Превышение нормативной (штатной) численности над фактической численностью работников определяет наличие вакансий.</w:t>
      </w:r>
    </w:p>
    <w:p w:rsidR="008C67B1" w:rsidRPr="002C0D04" w:rsidRDefault="00AE03AB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 xml:space="preserve">Для рабочих, помимо сравнения </w:t>
      </w:r>
      <w:r w:rsidR="00695AA9">
        <w:rPr>
          <w:rFonts w:ascii="Times New Roman" w:hAnsi="Times New Roman" w:cs="Times New Roman"/>
          <w:sz w:val="30"/>
          <w:szCs w:val="30"/>
        </w:rPr>
        <w:t xml:space="preserve">фактической </w:t>
      </w:r>
      <w:r w:rsidR="00695AA9" w:rsidRPr="002C0D04">
        <w:rPr>
          <w:rFonts w:ascii="Times New Roman" w:hAnsi="Times New Roman" w:cs="Times New Roman"/>
          <w:sz w:val="30"/>
          <w:szCs w:val="30"/>
        </w:rPr>
        <w:t>численност</w:t>
      </w:r>
      <w:r w:rsidR="00695AA9">
        <w:rPr>
          <w:rFonts w:ascii="Times New Roman" w:hAnsi="Times New Roman" w:cs="Times New Roman"/>
          <w:sz w:val="30"/>
          <w:szCs w:val="30"/>
        </w:rPr>
        <w:t xml:space="preserve">и работников с </w:t>
      </w:r>
      <w:r w:rsidRPr="002C0D04">
        <w:rPr>
          <w:rFonts w:ascii="Times New Roman" w:hAnsi="Times New Roman" w:cs="Times New Roman"/>
          <w:sz w:val="30"/>
          <w:szCs w:val="30"/>
        </w:rPr>
        <w:t>нормативной</w:t>
      </w:r>
      <w:r w:rsidR="00695AA9">
        <w:rPr>
          <w:rFonts w:ascii="Times New Roman" w:hAnsi="Times New Roman" w:cs="Times New Roman"/>
          <w:sz w:val="30"/>
          <w:szCs w:val="30"/>
        </w:rPr>
        <w:t xml:space="preserve"> численностью, рассчитанной </w:t>
      </w:r>
      <w:r w:rsidRPr="002C0D04">
        <w:rPr>
          <w:rFonts w:ascii="Times New Roman" w:hAnsi="Times New Roman" w:cs="Times New Roman"/>
          <w:sz w:val="30"/>
          <w:szCs w:val="30"/>
        </w:rPr>
        <w:t xml:space="preserve">по отраслевым нормативам, </w:t>
      </w:r>
      <w:r w:rsidR="00695AA9">
        <w:rPr>
          <w:rFonts w:ascii="Times New Roman" w:hAnsi="Times New Roman" w:cs="Times New Roman"/>
          <w:sz w:val="30"/>
          <w:szCs w:val="30"/>
        </w:rPr>
        <w:t>необходимо</w:t>
      </w:r>
      <w:r w:rsidR="003036A9">
        <w:rPr>
          <w:rFonts w:ascii="Times New Roman" w:hAnsi="Times New Roman" w:cs="Times New Roman"/>
          <w:sz w:val="30"/>
          <w:szCs w:val="30"/>
        </w:rPr>
        <w:t xml:space="preserve"> ее сопоставить </w:t>
      </w:r>
      <w:r w:rsidRPr="002C0D04">
        <w:rPr>
          <w:rFonts w:ascii="Times New Roman" w:hAnsi="Times New Roman" w:cs="Times New Roman"/>
          <w:sz w:val="30"/>
          <w:szCs w:val="30"/>
        </w:rPr>
        <w:t>с численностью рабочих</w:t>
      </w:r>
      <w:r w:rsidR="008E7830" w:rsidRPr="002C0D04">
        <w:rPr>
          <w:rFonts w:ascii="Times New Roman" w:hAnsi="Times New Roman" w:cs="Times New Roman"/>
          <w:sz w:val="30"/>
          <w:szCs w:val="30"/>
        </w:rPr>
        <w:t>, рассчитанной</w:t>
      </w:r>
      <w:r w:rsidRPr="002C0D04">
        <w:rPr>
          <w:rFonts w:ascii="Times New Roman" w:hAnsi="Times New Roman" w:cs="Times New Roman"/>
          <w:sz w:val="30"/>
          <w:szCs w:val="30"/>
        </w:rPr>
        <w:t xml:space="preserve"> по межотраслевым нормативам. </w:t>
      </w:r>
      <w:r w:rsidR="00DF5F16" w:rsidRPr="002C0D04">
        <w:rPr>
          <w:rFonts w:ascii="Times New Roman" w:hAnsi="Times New Roman" w:cs="Times New Roman"/>
          <w:sz w:val="30"/>
          <w:szCs w:val="30"/>
        </w:rPr>
        <w:t>При выявлении отклонений проводится изучение фактических затрат рабочего времени</w:t>
      </w:r>
      <w:r w:rsidR="0010339C" w:rsidRPr="002C0D04">
        <w:rPr>
          <w:rFonts w:ascii="Times New Roman" w:hAnsi="Times New Roman" w:cs="Times New Roman"/>
          <w:sz w:val="30"/>
          <w:szCs w:val="30"/>
        </w:rPr>
        <w:t xml:space="preserve"> (фотография рабочего времени)</w:t>
      </w:r>
      <w:r w:rsidR="00DF5F16" w:rsidRPr="002C0D04">
        <w:rPr>
          <w:rFonts w:ascii="Times New Roman" w:hAnsi="Times New Roman" w:cs="Times New Roman"/>
          <w:sz w:val="30"/>
          <w:szCs w:val="30"/>
        </w:rPr>
        <w:t xml:space="preserve"> данной категори</w:t>
      </w:r>
      <w:r w:rsidR="00233331">
        <w:rPr>
          <w:rFonts w:ascii="Times New Roman" w:hAnsi="Times New Roman" w:cs="Times New Roman"/>
          <w:sz w:val="30"/>
          <w:szCs w:val="30"/>
        </w:rPr>
        <w:t>и</w:t>
      </w:r>
      <w:r w:rsidR="00DF5F16" w:rsidRPr="002C0D04">
        <w:rPr>
          <w:rFonts w:ascii="Times New Roman" w:hAnsi="Times New Roman" w:cs="Times New Roman"/>
          <w:sz w:val="30"/>
          <w:szCs w:val="30"/>
        </w:rPr>
        <w:t xml:space="preserve"> работников и на его основе определяется необходим</w:t>
      </w:r>
      <w:r w:rsidR="0007680D">
        <w:rPr>
          <w:rFonts w:ascii="Times New Roman" w:hAnsi="Times New Roman" w:cs="Times New Roman"/>
          <w:sz w:val="30"/>
          <w:szCs w:val="30"/>
        </w:rPr>
        <w:t>ость пересмотра применяемых норм и нормативов</w:t>
      </w:r>
      <w:r w:rsidR="00DF5F16" w:rsidRPr="002C0D04">
        <w:rPr>
          <w:rFonts w:ascii="Times New Roman" w:hAnsi="Times New Roman" w:cs="Times New Roman"/>
          <w:sz w:val="30"/>
          <w:szCs w:val="30"/>
        </w:rPr>
        <w:t>.</w:t>
      </w:r>
    </w:p>
    <w:p w:rsidR="0089432B" w:rsidRPr="002C0D04" w:rsidRDefault="0010339C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ab/>
      </w:r>
      <w:r w:rsidR="0089432B" w:rsidRPr="002C0D04">
        <w:rPr>
          <w:rFonts w:ascii="Times New Roman" w:hAnsi="Times New Roman" w:cs="Times New Roman"/>
          <w:sz w:val="30"/>
          <w:szCs w:val="30"/>
        </w:rPr>
        <w:t xml:space="preserve">При </w:t>
      </w:r>
      <w:r w:rsidR="000B0A69">
        <w:rPr>
          <w:rFonts w:ascii="Times New Roman" w:hAnsi="Times New Roman" w:cs="Times New Roman"/>
          <w:sz w:val="30"/>
          <w:szCs w:val="30"/>
        </w:rPr>
        <w:t>выявлении</w:t>
      </w:r>
      <w:r w:rsidR="0089432B" w:rsidRPr="002C0D04">
        <w:rPr>
          <w:rFonts w:ascii="Times New Roman" w:hAnsi="Times New Roman" w:cs="Times New Roman"/>
          <w:sz w:val="30"/>
          <w:szCs w:val="30"/>
        </w:rPr>
        <w:t xml:space="preserve"> вакансий проводится</w:t>
      </w:r>
      <w:r w:rsidR="00CA3E98">
        <w:rPr>
          <w:rFonts w:ascii="Times New Roman" w:hAnsi="Times New Roman" w:cs="Times New Roman"/>
          <w:sz w:val="30"/>
          <w:szCs w:val="30"/>
        </w:rPr>
        <w:t xml:space="preserve"> </w:t>
      </w:r>
      <w:r w:rsidR="00233331">
        <w:rPr>
          <w:rFonts w:ascii="Times New Roman" w:hAnsi="Times New Roman" w:cs="Times New Roman"/>
          <w:sz w:val="30"/>
          <w:szCs w:val="30"/>
        </w:rPr>
        <w:t xml:space="preserve">их </w:t>
      </w:r>
      <w:r w:rsidR="0089432B" w:rsidRPr="002C0D04">
        <w:rPr>
          <w:rFonts w:ascii="Times New Roman" w:hAnsi="Times New Roman" w:cs="Times New Roman"/>
          <w:sz w:val="30"/>
          <w:szCs w:val="30"/>
        </w:rPr>
        <w:t>анализ</w:t>
      </w:r>
      <w:r w:rsidR="000B0A69">
        <w:rPr>
          <w:rFonts w:ascii="Times New Roman" w:hAnsi="Times New Roman" w:cs="Times New Roman"/>
          <w:sz w:val="30"/>
          <w:szCs w:val="30"/>
        </w:rPr>
        <w:t>,</w:t>
      </w:r>
      <w:r w:rsidR="00067F4C" w:rsidRPr="002C0D04">
        <w:rPr>
          <w:rFonts w:ascii="Times New Roman" w:hAnsi="Times New Roman" w:cs="Times New Roman"/>
          <w:sz w:val="30"/>
          <w:szCs w:val="30"/>
        </w:rPr>
        <w:t xml:space="preserve"> отражается</w:t>
      </w:r>
      <w:r w:rsidR="00CA3E98">
        <w:rPr>
          <w:rFonts w:ascii="Times New Roman" w:hAnsi="Times New Roman" w:cs="Times New Roman"/>
          <w:sz w:val="30"/>
          <w:szCs w:val="30"/>
        </w:rPr>
        <w:t xml:space="preserve"> </w:t>
      </w:r>
      <w:r w:rsidR="000B0A69">
        <w:rPr>
          <w:rFonts w:ascii="Times New Roman" w:hAnsi="Times New Roman" w:cs="Times New Roman"/>
          <w:sz w:val="30"/>
          <w:szCs w:val="30"/>
        </w:rPr>
        <w:t>количество</w:t>
      </w:r>
      <w:r w:rsidR="0009161A">
        <w:rPr>
          <w:rFonts w:ascii="Times New Roman" w:hAnsi="Times New Roman" w:cs="Times New Roman"/>
          <w:sz w:val="30"/>
          <w:szCs w:val="30"/>
        </w:rPr>
        <w:t xml:space="preserve"> вакансий</w:t>
      </w:r>
      <w:r w:rsidR="00067F4C" w:rsidRPr="002C0D04">
        <w:rPr>
          <w:rFonts w:ascii="Times New Roman" w:hAnsi="Times New Roman" w:cs="Times New Roman"/>
          <w:sz w:val="30"/>
          <w:szCs w:val="30"/>
        </w:rPr>
        <w:t>, в том числе по профессионально-квалификационным группам,</w:t>
      </w:r>
      <w:r w:rsidR="00CA3E98">
        <w:rPr>
          <w:rFonts w:ascii="Times New Roman" w:hAnsi="Times New Roman" w:cs="Times New Roman"/>
          <w:sz w:val="30"/>
          <w:szCs w:val="30"/>
        </w:rPr>
        <w:t xml:space="preserve"> </w:t>
      </w:r>
      <w:r w:rsidR="000B0A69">
        <w:rPr>
          <w:rFonts w:ascii="Times New Roman" w:hAnsi="Times New Roman" w:cs="Times New Roman"/>
          <w:sz w:val="30"/>
          <w:szCs w:val="30"/>
        </w:rPr>
        <w:t xml:space="preserve">изучается </w:t>
      </w:r>
      <w:r w:rsidR="0052548A" w:rsidRPr="002C0D04">
        <w:rPr>
          <w:rFonts w:ascii="Times New Roman" w:hAnsi="Times New Roman" w:cs="Times New Roman"/>
          <w:sz w:val="30"/>
          <w:szCs w:val="30"/>
        </w:rPr>
        <w:t>продолжительность не</w:t>
      </w:r>
      <w:r w:rsidR="00CA3E98">
        <w:rPr>
          <w:rFonts w:ascii="Times New Roman" w:hAnsi="Times New Roman" w:cs="Times New Roman"/>
          <w:sz w:val="30"/>
          <w:szCs w:val="30"/>
        </w:rPr>
        <w:t xml:space="preserve"> </w:t>
      </w:r>
      <w:r w:rsidR="0052548A" w:rsidRPr="002C0D04">
        <w:rPr>
          <w:rFonts w:ascii="Times New Roman" w:hAnsi="Times New Roman" w:cs="Times New Roman"/>
          <w:sz w:val="30"/>
          <w:szCs w:val="30"/>
        </w:rPr>
        <w:t xml:space="preserve">заполнения </w:t>
      </w:r>
      <w:r w:rsidR="00067F4C" w:rsidRPr="002C0D04">
        <w:rPr>
          <w:rFonts w:ascii="Times New Roman" w:hAnsi="Times New Roman" w:cs="Times New Roman"/>
          <w:sz w:val="30"/>
          <w:szCs w:val="30"/>
        </w:rPr>
        <w:t>вакансий</w:t>
      </w:r>
      <w:r w:rsidR="0052548A" w:rsidRPr="002C0D04">
        <w:rPr>
          <w:rFonts w:ascii="Times New Roman" w:hAnsi="Times New Roman" w:cs="Times New Roman"/>
          <w:sz w:val="30"/>
          <w:szCs w:val="30"/>
        </w:rPr>
        <w:t>, использовани</w:t>
      </w:r>
      <w:r w:rsidR="00067F4C" w:rsidRPr="002C0D04">
        <w:rPr>
          <w:rFonts w:ascii="Times New Roman" w:hAnsi="Times New Roman" w:cs="Times New Roman"/>
          <w:sz w:val="30"/>
          <w:szCs w:val="30"/>
        </w:rPr>
        <w:t>е</w:t>
      </w:r>
      <w:r w:rsidR="0052548A" w:rsidRPr="002C0D04">
        <w:rPr>
          <w:rFonts w:ascii="Times New Roman" w:hAnsi="Times New Roman" w:cs="Times New Roman"/>
          <w:sz w:val="30"/>
          <w:szCs w:val="30"/>
        </w:rPr>
        <w:t xml:space="preserve"> их для совмещения</w:t>
      </w:r>
      <w:r w:rsidR="000E42FE" w:rsidRPr="002C0D04">
        <w:rPr>
          <w:rFonts w:ascii="Times New Roman" w:hAnsi="Times New Roman" w:cs="Times New Roman"/>
          <w:sz w:val="30"/>
          <w:szCs w:val="30"/>
        </w:rPr>
        <w:t xml:space="preserve"> должностей служащих</w:t>
      </w:r>
      <w:r w:rsidR="0052548A" w:rsidRPr="002C0D04">
        <w:rPr>
          <w:rFonts w:ascii="Times New Roman" w:hAnsi="Times New Roman" w:cs="Times New Roman"/>
          <w:sz w:val="30"/>
          <w:szCs w:val="30"/>
        </w:rPr>
        <w:t>,</w:t>
      </w:r>
      <w:r w:rsidR="000E42FE" w:rsidRPr="002C0D04">
        <w:rPr>
          <w:rFonts w:ascii="Times New Roman" w:hAnsi="Times New Roman" w:cs="Times New Roman"/>
          <w:sz w:val="30"/>
          <w:szCs w:val="30"/>
        </w:rPr>
        <w:t xml:space="preserve"> профессий рабочих,</w:t>
      </w:r>
      <w:r w:rsidR="0052548A" w:rsidRPr="002C0D04">
        <w:rPr>
          <w:rFonts w:ascii="Times New Roman" w:hAnsi="Times New Roman" w:cs="Times New Roman"/>
          <w:sz w:val="30"/>
          <w:szCs w:val="30"/>
        </w:rPr>
        <w:t xml:space="preserve"> анализируются </w:t>
      </w:r>
      <w:r w:rsidR="000E42FE" w:rsidRPr="002C0D04">
        <w:rPr>
          <w:rFonts w:ascii="Times New Roman" w:hAnsi="Times New Roman" w:cs="Times New Roman"/>
          <w:sz w:val="30"/>
          <w:szCs w:val="30"/>
        </w:rPr>
        <w:t xml:space="preserve">профессионально-квалификационные группы </w:t>
      </w:r>
      <w:r w:rsidR="0009161A">
        <w:rPr>
          <w:rFonts w:ascii="Times New Roman" w:hAnsi="Times New Roman" w:cs="Times New Roman"/>
          <w:sz w:val="30"/>
          <w:szCs w:val="30"/>
        </w:rPr>
        <w:t xml:space="preserve">и </w:t>
      </w:r>
      <w:r w:rsidR="0009161A" w:rsidRPr="002C0D04">
        <w:rPr>
          <w:rFonts w:ascii="Times New Roman" w:hAnsi="Times New Roman" w:cs="Times New Roman"/>
          <w:sz w:val="30"/>
          <w:szCs w:val="30"/>
        </w:rPr>
        <w:t xml:space="preserve">категории работников </w:t>
      </w:r>
      <w:r w:rsidR="0052548A" w:rsidRPr="002C0D04">
        <w:rPr>
          <w:rFonts w:ascii="Times New Roman" w:hAnsi="Times New Roman" w:cs="Times New Roman"/>
          <w:sz w:val="30"/>
          <w:szCs w:val="30"/>
        </w:rPr>
        <w:t>их совмещающие и т.д.</w:t>
      </w:r>
      <w:r w:rsidR="0007680D">
        <w:rPr>
          <w:rFonts w:ascii="Times New Roman" w:hAnsi="Times New Roman" w:cs="Times New Roman"/>
          <w:sz w:val="30"/>
          <w:szCs w:val="30"/>
        </w:rPr>
        <w:t xml:space="preserve"> Изучается </w:t>
      </w:r>
      <w:r w:rsidR="0007680D">
        <w:rPr>
          <w:rFonts w:ascii="Times New Roman" w:hAnsi="Times New Roman" w:cs="Times New Roman"/>
          <w:sz w:val="30"/>
          <w:szCs w:val="30"/>
        </w:rPr>
        <w:lastRenderedPageBreak/>
        <w:t>влияние наличия вакансий на результаты работы организации</w:t>
      </w:r>
      <w:r w:rsidR="006A0B7E">
        <w:rPr>
          <w:rFonts w:ascii="Times New Roman" w:hAnsi="Times New Roman" w:cs="Times New Roman"/>
          <w:sz w:val="30"/>
          <w:szCs w:val="30"/>
        </w:rPr>
        <w:t xml:space="preserve">. Результаты заносятся в </w:t>
      </w:r>
      <w:r w:rsidR="00116035" w:rsidRPr="002C0D04">
        <w:rPr>
          <w:rFonts w:ascii="Times New Roman" w:hAnsi="Times New Roman" w:cs="Times New Roman"/>
          <w:sz w:val="30"/>
          <w:szCs w:val="30"/>
        </w:rPr>
        <w:t>таблиц</w:t>
      </w:r>
      <w:r w:rsidR="006A0B7E">
        <w:rPr>
          <w:rFonts w:ascii="Times New Roman" w:hAnsi="Times New Roman" w:cs="Times New Roman"/>
          <w:sz w:val="30"/>
          <w:szCs w:val="30"/>
        </w:rPr>
        <w:t>у</w:t>
      </w:r>
      <w:r w:rsidR="00116035" w:rsidRPr="002C0D04">
        <w:rPr>
          <w:rFonts w:ascii="Times New Roman" w:hAnsi="Times New Roman" w:cs="Times New Roman"/>
          <w:sz w:val="30"/>
          <w:szCs w:val="30"/>
        </w:rPr>
        <w:t xml:space="preserve"> 2.</w:t>
      </w:r>
    </w:p>
    <w:p w:rsidR="002C0D04" w:rsidRDefault="002C0D04" w:rsidP="008E30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C0D04" w:rsidSect="002F3A51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2DC7" w:rsidRDefault="00AA438B" w:rsidP="008E302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4E2DC7" w:rsidRDefault="004E2DC7" w:rsidP="008E302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8E302F" w:rsidRDefault="008E302F" w:rsidP="008E302F">
      <w:pPr>
        <w:spacing w:after="0"/>
        <w:ind w:firstLine="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– </w:t>
      </w:r>
      <w:r w:rsidRPr="00A171B8">
        <w:rPr>
          <w:rFonts w:ascii="Times New Roman" w:hAnsi="Times New Roman" w:cs="Times New Roman"/>
          <w:sz w:val="30"/>
          <w:szCs w:val="30"/>
        </w:rPr>
        <w:t>Анализ причин наличия вакансий и их использования</w:t>
      </w:r>
      <w:r>
        <w:rPr>
          <w:rFonts w:ascii="Times New Roman" w:hAnsi="Times New Roman" w:cs="Times New Roman"/>
          <w:sz w:val="30"/>
          <w:szCs w:val="30"/>
        </w:rPr>
        <w:t>за ________________________</w:t>
      </w:r>
    </w:p>
    <w:p w:rsidR="008E302F" w:rsidRPr="00A171B8" w:rsidRDefault="008E302F" w:rsidP="008E302F">
      <w:pPr>
        <w:spacing w:after="0" w:line="1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171B8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241CC0" w:rsidRDefault="00241CC0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742" w:type="dxa"/>
        <w:tblInd w:w="250" w:type="dxa"/>
        <w:tblLook w:val="04A0"/>
      </w:tblPr>
      <w:tblGrid>
        <w:gridCol w:w="1985"/>
        <w:gridCol w:w="1193"/>
        <w:gridCol w:w="1426"/>
        <w:gridCol w:w="1526"/>
        <w:gridCol w:w="1509"/>
        <w:gridCol w:w="1514"/>
        <w:gridCol w:w="1514"/>
        <w:gridCol w:w="1667"/>
        <w:gridCol w:w="2408"/>
      </w:tblGrid>
      <w:tr w:rsidR="008E302F" w:rsidRPr="008E302F" w:rsidTr="008E302F">
        <w:tc>
          <w:tcPr>
            <w:tcW w:w="1985" w:type="dxa"/>
            <w:vMerge w:val="restart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2F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 служащего, профессии рабочего</w:t>
            </w:r>
          </w:p>
        </w:tc>
        <w:tc>
          <w:tcPr>
            <w:tcW w:w="1193" w:type="dxa"/>
            <w:vMerge w:val="restart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2F">
              <w:rPr>
                <w:rFonts w:ascii="Times New Roman" w:hAnsi="Times New Roman" w:cs="Times New Roman"/>
                <w:sz w:val="24"/>
                <w:szCs w:val="24"/>
              </w:rPr>
              <w:t>Причина наличия вакансии</w:t>
            </w:r>
          </w:p>
        </w:tc>
        <w:tc>
          <w:tcPr>
            <w:tcW w:w="1426" w:type="dxa"/>
            <w:vMerge w:val="restart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2F">
              <w:rPr>
                <w:rFonts w:ascii="Times New Roman" w:hAnsi="Times New Roman" w:cs="Times New Roman"/>
                <w:sz w:val="24"/>
                <w:szCs w:val="24"/>
              </w:rPr>
              <w:t>Продолжи-тельность вакансии, количество полных месяцев, дней</w:t>
            </w:r>
          </w:p>
        </w:tc>
        <w:tc>
          <w:tcPr>
            <w:tcW w:w="6063" w:type="dxa"/>
            <w:gridSpan w:val="4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2F">
              <w:rPr>
                <w:rFonts w:ascii="Times New Roman" w:hAnsi="Times New Roman" w:cs="Times New Roman"/>
                <w:sz w:val="24"/>
                <w:szCs w:val="24"/>
              </w:rPr>
              <w:t>Объем использования вакансии для:</w:t>
            </w:r>
          </w:p>
        </w:tc>
        <w:tc>
          <w:tcPr>
            <w:tcW w:w="1667" w:type="dxa"/>
            <w:vMerge w:val="restart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2F">
              <w:rPr>
                <w:rFonts w:ascii="Times New Roman" w:hAnsi="Times New Roman" w:cs="Times New Roman"/>
                <w:sz w:val="24"/>
                <w:szCs w:val="24"/>
              </w:rPr>
              <w:t>Продолжи-тельность использова-</w:t>
            </w:r>
          </w:p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2F">
              <w:rPr>
                <w:rFonts w:ascii="Times New Roman" w:hAnsi="Times New Roman" w:cs="Times New Roman"/>
                <w:sz w:val="24"/>
                <w:szCs w:val="24"/>
              </w:rPr>
              <w:t>ния вакансии для выполнения дополнитель-ной работы, количество полных месяцев, дней</w:t>
            </w:r>
          </w:p>
        </w:tc>
        <w:tc>
          <w:tcPr>
            <w:tcW w:w="2408" w:type="dxa"/>
            <w:vMerge w:val="restart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2F">
              <w:rPr>
                <w:rFonts w:ascii="Times New Roman" w:hAnsi="Times New Roman" w:cs="Times New Roman"/>
                <w:sz w:val="24"/>
                <w:szCs w:val="24"/>
              </w:rPr>
              <w:t>Влияние наличия вакансии на показатели деятельности структурного подразделения, (организации), а также выполнение обязанностей по основной должности служащего (профессии рабочего) при поручении дополнительной работы</w:t>
            </w:r>
          </w:p>
        </w:tc>
      </w:tr>
      <w:tr w:rsidR="008E302F" w:rsidRPr="008E302F" w:rsidTr="008E302F">
        <w:tc>
          <w:tcPr>
            <w:tcW w:w="1985" w:type="dxa"/>
            <w:vMerge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241CC0" w:rsidRPr="008E302F" w:rsidRDefault="00241CC0" w:rsidP="008E302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2F">
              <w:rPr>
                <w:rFonts w:ascii="Times New Roman" w:hAnsi="Times New Roman" w:cs="Times New Roman"/>
                <w:sz w:val="24"/>
                <w:szCs w:val="24"/>
              </w:rPr>
              <w:t>совмещени</w:t>
            </w:r>
            <w:r w:rsidR="008E302F" w:rsidRPr="008E30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302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служащего, профессии рабочего, %</w:t>
            </w:r>
          </w:p>
        </w:tc>
        <w:tc>
          <w:tcPr>
            <w:tcW w:w="1509" w:type="dxa"/>
          </w:tcPr>
          <w:p w:rsidR="00241CC0" w:rsidRPr="008E302F" w:rsidRDefault="00241CC0" w:rsidP="008E302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2F">
              <w:rPr>
                <w:rFonts w:ascii="Times New Roman" w:hAnsi="Times New Roman" w:cs="Times New Roman"/>
                <w:sz w:val="24"/>
                <w:szCs w:val="24"/>
              </w:rPr>
              <w:t>расширени</w:t>
            </w:r>
            <w:r w:rsidR="008E302F" w:rsidRPr="008E30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302F">
              <w:rPr>
                <w:rFonts w:ascii="Times New Roman" w:hAnsi="Times New Roman" w:cs="Times New Roman"/>
                <w:sz w:val="24"/>
                <w:szCs w:val="24"/>
              </w:rPr>
              <w:t xml:space="preserve"> зон обслужива-ния, увеличения объема работы, %</w:t>
            </w:r>
          </w:p>
        </w:tc>
        <w:tc>
          <w:tcPr>
            <w:tcW w:w="1514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2F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8E302F" w:rsidRPr="008E30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302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сверх продолжи-тельности рабочего времени по основной работе,%</w:t>
            </w:r>
          </w:p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41CC0" w:rsidRPr="008E302F" w:rsidRDefault="00241CC0" w:rsidP="008E302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2F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8E302F" w:rsidRPr="008E30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302F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рабочее время оплачивае-мой педагоги-ческой  деятель-ности,%</w:t>
            </w:r>
          </w:p>
        </w:tc>
        <w:tc>
          <w:tcPr>
            <w:tcW w:w="1667" w:type="dxa"/>
            <w:vMerge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2F" w:rsidRPr="008E302F" w:rsidTr="008E302F">
        <w:tc>
          <w:tcPr>
            <w:tcW w:w="1985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2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193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2F" w:rsidRPr="008E302F" w:rsidTr="008E302F">
        <w:tc>
          <w:tcPr>
            <w:tcW w:w="1985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2F" w:rsidRPr="008E302F" w:rsidTr="008E302F">
        <w:tc>
          <w:tcPr>
            <w:tcW w:w="1985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2F" w:rsidRPr="008E302F" w:rsidTr="008E302F">
        <w:tc>
          <w:tcPr>
            <w:tcW w:w="1985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2F" w:rsidRPr="008E302F" w:rsidTr="008E302F">
        <w:tc>
          <w:tcPr>
            <w:tcW w:w="1985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2F" w:rsidRPr="008E302F" w:rsidTr="008E302F">
        <w:tc>
          <w:tcPr>
            <w:tcW w:w="1985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41CC0" w:rsidRPr="008E302F" w:rsidRDefault="00241CC0" w:rsidP="00241CC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02F" w:rsidRDefault="008E302F" w:rsidP="00166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E302F" w:rsidSect="008E302F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E2DC7" w:rsidRDefault="00AA438B" w:rsidP="002F3A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9</w:t>
      </w:r>
    </w:p>
    <w:p w:rsidR="004E2DC7" w:rsidRDefault="004E2DC7" w:rsidP="002F3A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F3A51" w:rsidRPr="00330D16" w:rsidRDefault="002F3A51" w:rsidP="002F3A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По результатам анализа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вакансий </w:t>
      </w:r>
      <w:r w:rsidRPr="002C0D04">
        <w:rPr>
          <w:rFonts w:ascii="Times New Roman" w:hAnsi="Times New Roman" w:cs="Times New Roman"/>
          <w:color w:val="000000"/>
          <w:sz w:val="30"/>
          <w:szCs w:val="30"/>
        </w:rPr>
        <w:t>делается вывод с обоснованием о целесообразности (нецелесообразности) их наличия в штатном расписании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330D16">
        <w:rPr>
          <w:rFonts w:ascii="Times New Roman" w:hAnsi="Times New Roman" w:cs="Times New Roman"/>
          <w:color w:val="000000"/>
          <w:sz w:val="30"/>
          <w:szCs w:val="30"/>
        </w:rPr>
        <w:t>а также о принятии решения о пересмотре типовых штатов и нормативов численности.</w:t>
      </w:r>
    </w:p>
    <w:p w:rsidR="002F3A51" w:rsidRPr="00330D16" w:rsidRDefault="002F3A51" w:rsidP="002F3A5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0"/>
          <w:szCs w:val="30"/>
        </w:rPr>
      </w:pPr>
      <w:r w:rsidRPr="00330D16">
        <w:rPr>
          <w:rFonts w:ascii="Times New Roman" w:hAnsi="Times New Roman" w:cs="Times New Roman"/>
          <w:sz w:val="30"/>
          <w:szCs w:val="30"/>
        </w:rPr>
        <w:t xml:space="preserve">Выявленные отклонения фактической численности работников от нормативной (штатной) и наличие вакансий является основанием для пересмотра соответствующих типовых штатов и нормативов численности работников бюджетных организаций. </w:t>
      </w:r>
    </w:p>
    <w:p w:rsidR="002F3A51" w:rsidRDefault="002F3A51" w:rsidP="002F3A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0D04">
        <w:rPr>
          <w:rFonts w:ascii="Times New Roman" w:hAnsi="Times New Roman" w:cs="Times New Roman"/>
          <w:color w:val="000000"/>
          <w:sz w:val="30"/>
          <w:szCs w:val="30"/>
        </w:rPr>
        <w:tab/>
        <w:t xml:space="preserve">В целях </w:t>
      </w:r>
      <w:r>
        <w:rPr>
          <w:rFonts w:ascii="Times New Roman" w:hAnsi="Times New Roman" w:cs="Times New Roman"/>
          <w:color w:val="000000"/>
          <w:sz w:val="30"/>
          <w:szCs w:val="30"/>
        </w:rPr>
        <w:t>пересмотра</w:t>
      </w:r>
      <w:r w:rsidRPr="002C0D04">
        <w:rPr>
          <w:rFonts w:ascii="Times New Roman" w:hAnsi="Times New Roman" w:cs="Times New Roman"/>
          <w:color w:val="000000"/>
          <w:sz w:val="30"/>
          <w:szCs w:val="30"/>
        </w:rPr>
        <w:t>типовых штатов и нормативов численности работников бюджетных организаций</w:t>
      </w:r>
      <w:r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2F3A51" w:rsidRDefault="002F3A51" w:rsidP="002F3A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проводится изучение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структуры </w:t>
      </w:r>
      <w:r w:rsidRPr="002C0D04">
        <w:rPr>
          <w:rFonts w:ascii="Times New Roman" w:hAnsi="Times New Roman" w:cs="Times New Roman"/>
          <w:color w:val="000000"/>
          <w:sz w:val="30"/>
          <w:szCs w:val="30"/>
        </w:rPr>
        <w:t>затрат рабочего времени на рабочих местах на основе фотографии рабочего времени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2F3A51" w:rsidRPr="00330D16" w:rsidRDefault="002F3A51" w:rsidP="002F3A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30D16">
        <w:rPr>
          <w:rFonts w:ascii="Times New Roman" w:hAnsi="Times New Roman" w:cs="Times New Roman"/>
          <w:color w:val="000000"/>
          <w:sz w:val="30"/>
          <w:szCs w:val="30"/>
        </w:rPr>
        <w:t>устанавливается соответствие норм и нормативов по труду действующим организационно-техническим условиям выполнения работ;</w:t>
      </w:r>
    </w:p>
    <w:p w:rsidR="002F3A51" w:rsidRPr="002C0D04" w:rsidRDefault="002F3A51" w:rsidP="002F3A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30D16">
        <w:rPr>
          <w:rFonts w:ascii="Times New Roman" w:hAnsi="Times New Roman" w:cs="Times New Roman"/>
          <w:color w:val="000000"/>
          <w:sz w:val="30"/>
          <w:szCs w:val="30"/>
        </w:rPr>
        <w:t>обеспечивается соответствие уровня квалификации работников сложности выполняемых работ.</w:t>
      </w:r>
    </w:p>
    <w:p w:rsidR="002F3A51" w:rsidRPr="002C0D04" w:rsidRDefault="002F3A51" w:rsidP="002F3A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D04">
        <w:rPr>
          <w:rFonts w:ascii="Times New Roman" w:hAnsi="Times New Roman" w:cs="Times New Roman"/>
          <w:sz w:val="30"/>
          <w:szCs w:val="30"/>
        </w:rPr>
        <w:t xml:space="preserve">Инструментарий для проведения фотографии рабочего времени и </w:t>
      </w:r>
      <w:r>
        <w:rPr>
          <w:rFonts w:ascii="Times New Roman" w:hAnsi="Times New Roman" w:cs="Times New Roman"/>
          <w:sz w:val="30"/>
          <w:szCs w:val="30"/>
        </w:rPr>
        <w:t xml:space="preserve">определения структуры затрат рабочего времени </w:t>
      </w:r>
      <w:r w:rsidRPr="002C0D04">
        <w:rPr>
          <w:rFonts w:ascii="Times New Roman" w:hAnsi="Times New Roman" w:cs="Times New Roman"/>
          <w:sz w:val="30"/>
          <w:szCs w:val="30"/>
        </w:rPr>
        <w:t xml:space="preserve">представлен в приложении 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2C0D0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F3A51" w:rsidRPr="002C0D04" w:rsidRDefault="002F3A51" w:rsidP="002F3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Для определения структуры затрат рабочего времени необходимо проводить </w:t>
      </w:r>
      <w:r w:rsidRPr="00330D16">
        <w:rPr>
          <w:rFonts w:ascii="Times New Roman" w:hAnsi="Times New Roman" w:cs="Times New Roman"/>
          <w:color w:val="000000"/>
          <w:sz w:val="30"/>
          <w:szCs w:val="30"/>
        </w:rPr>
        <w:t>за работниками</w:t>
      </w:r>
      <w:r w:rsidRPr="002C0D04">
        <w:rPr>
          <w:rFonts w:ascii="Times New Roman" w:hAnsi="Times New Roman" w:cs="Times New Roman"/>
          <w:color w:val="000000"/>
          <w:sz w:val="30"/>
          <w:szCs w:val="30"/>
        </w:rPr>
        <w:t>наблюдения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(фотографии рабочего времени) – не менее 3-х</w:t>
      </w:r>
      <w:r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 наблюдени</w:t>
      </w:r>
      <w:r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 в разные дни недели:</w:t>
      </w:r>
    </w:p>
    <w:p w:rsidR="002F3A51" w:rsidRPr="002C0D04" w:rsidRDefault="002F3A51" w:rsidP="002F3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0D04">
        <w:rPr>
          <w:rFonts w:ascii="Times New Roman" w:hAnsi="Times New Roman" w:cs="Times New Roman"/>
          <w:color w:val="000000"/>
          <w:sz w:val="30"/>
          <w:szCs w:val="30"/>
        </w:rPr>
        <w:t>при наличии сезонности в работе – в начале, середине и конце сезона;</w:t>
      </w:r>
    </w:p>
    <w:p w:rsidR="002F3A51" w:rsidRPr="002C0D04" w:rsidRDefault="002F3A51" w:rsidP="002F3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0D04">
        <w:rPr>
          <w:rFonts w:ascii="Times New Roman" w:hAnsi="Times New Roman" w:cs="Times New Roman"/>
          <w:color w:val="000000"/>
          <w:sz w:val="30"/>
          <w:szCs w:val="30"/>
        </w:rPr>
        <w:t>при отсутствии сезонности в работе – в начале, середине и конце отчетного месяца.</w:t>
      </w:r>
    </w:p>
    <w:p w:rsidR="002F3A51" w:rsidRDefault="002F3A51" w:rsidP="002F3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0D04">
        <w:rPr>
          <w:rFonts w:ascii="Times New Roman" w:hAnsi="Times New Roman" w:cs="Times New Roman"/>
          <w:color w:val="000000"/>
          <w:sz w:val="30"/>
          <w:szCs w:val="30"/>
        </w:rPr>
        <w:t>Основной целью наблюдения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(фотографии рабочего времени)</w:t>
      </w:r>
      <w:r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 является</w:t>
      </w:r>
      <w:r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2F3A51" w:rsidRDefault="002F3A51" w:rsidP="002F3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изучение структуры затрат рабочего времени (подготовительно-заключительное время, оперативное время, время на отдых и личные надобности, потери рабочего времени)</w:t>
      </w:r>
      <w:r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2F3A51" w:rsidRDefault="002F3A51" w:rsidP="002F3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определение фактической нагрузки работников; </w:t>
      </w:r>
    </w:p>
    <w:p w:rsidR="002F3A51" w:rsidRDefault="002F3A51" w:rsidP="002F3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0D04">
        <w:rPr>
          <w:rFonts w:ascii="Times New Roman" w:hAnsi="Times New Roman" w:cs="Times New Roman"/>
          <w:color w:val="000000"/>
          <w:sz w:val="30"/>
          <w:szCs w:val="30"/>
        </w:rPr>
        <w:t xml:space="preserve">выявление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несвойственных должности служащего, профессии рабочего работ и </w:t>
      </w:r>
      <w:r w:rsidRPr="002C0D04">
        <w:rPr>
          <w:rFonts w:ascii="Times New Roman" w:hAnsi="Times New Roman" w:cs="Times New Roman"/>
          <w:color w:val="000000"/>
          <w:sz w:val="30"/>
          <w:szCs w:val="30"/>
        </w:rPr>
        <w:t>потерь рабочего времени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7825D1" w:rsidRPr="00223FC8" w:rsidRDefault="007825D1" w:rsidP="007825D1">
      <w:pPr>
        <w:widowControl w:val="0"/>
        <w:tabs>
          <w:tab w:val="left" w:pos="8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2AEE">
        <w:rPr>
          <w:rFonts w:ascii="Times New Roman" w:hAnsi="Times New Roman" w:cs="Times New Roman"/>
          <w:color w:val="000000"/>
          <w:sz w:val="30"/>
          <w:szCs w:val="30"/>
        </w:rPr>
        <w:t xml:space="preserve">При обработке </w:t>
      </w:r>
      <w:r w:rsidR="00B02AEE" w:rsidRPr="00B02AEE">
        <w:rPr>
          <w:rFonts w:ascii="Times New Roman" w:hAnsi="Times New Roman" w:cs="Times New Roman"/>
          <w:color w:val="000000"/>
          <w:sz w:val="30"/>
          <w:szCs w:val="30"/>
        </w:rPr>
        <w:t xml:space="preserve">результатов индивидуальной фотографии рабочего времени </w:t>
      </w:r>
      <w:r w:rsidRPr="00B02AEE">
        <w:rPr>
          <w:rFonts w:ascii="Times New Roman" w:hAnsi="Times New Roman" w:cs="Times New Roman"/>
          <w:color w:val="000000"/>
          <w:sz w:val="30"/>
          <w:szCs w:val="30"/>
        </w:rPr>
        <w:t>полученны</w:t>
      </w:r>
      <w:r w:rsidR="00B02AEE" w:rsidRPr="00B02AE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B02AEE">
        <w:rPr>
          <w:rFonts w:ascii="Times New Roman" w:hAnsi="Times New Roman" w:cs="Times New Roman"/>
          <w:color w:val="000000"/>
          <w:sz w:val="30"/>
          <w:szCs w:val="30"/>
        </w:rPr>
        <w:t xml:space="preserve"> данны</w:t>
      </w:r>
      <w:r w:rsidR="00B02AEE" w:rsidRPr="00B02AEE">
        <w:rPr>
          <w:rFonts w:ascii="Times New Roman" w:hAnsi="Times New Roman" w:cs="Times New Roman"/>
          <w:color w:val="000000"/>
          <w:sz w:val="30"/>
          <w:szCs w:val="30"/>
        </w:rPr>
        <w:t xml:space="preserve">ео </w:t>
      </w:r>
      <w:r w:rsidRPr="00B02AEE">
        <w:rPr>
          <w:rFonts w:ascii="Times New Roman" w:hAnsi="Times New Roman" w:cs="Times New Roman"/>
          <w:color w:val="000000"/>
          <w:sz w:val="30"/>
          <w:szCs w:val="30"/>
        </w:rPr>
        <w:t>затрат</w:t>
      </w:r>
      <w:r w:rsidR="00B02AEE" w:rsidRPr="00B02AEE">
        <w:rPr>
          <w:rFonts w:ascii="Times New Roman" w:hAnsi="Times New Roman" w:cs="Times New Roman"/>
          <w:color w:val="000000"/>
          <w:sz w:val="30"/>
          <w:szCs w:val="30"/>
        </w:rPr>
        <w:t>ах</w:t>
      </w:r>
      <w:r w:rsidRPr="00B02AEE">
        <w:rPr>
          <w:rFonts w:ascii="Times New Roman" w:hAnsi="Times New Roman" w:cs="Times New Roman"/>
          <w:color w:val="000000"/>
          <w:sz w:val="30"/>
          <w:szCs w:val="30"/>
        </w:rPr>
        <w:t xml:space="preserve"> рабочего времени группируются по категориям затрат, выявляются суммарные затраты по каждой категории за все время наблюдения</w:t>
      </w:r>
      <w:r w:rsidR="00B02AEE" w:rsidRPr="00B02AEE">
        <w:rPr>
          <w:rFonts w:ascii="Times New Roman" w:hAnsi="Times New Roman" w:cs="Times New Roman"/>
          <w:color w:val="000000"/>
          <w:sz w:val="30"/>
          <w:szCs w:val="30"/>
        </w:rPr>
        <w:t xml:space="preserve"> за всеми работниками структурного подразделения или профессионально-квалификационной группы и </w:t>
      </w:r>
      <w:r w:rsidR="00B02AEE" w:rsidRPr="00B02AEE">
        <w:rPr>
          <w:rFonts w:ascii="Times New Roman" w:hAnsi="Times New Roman" w:cs="Times New Roman"/>
          <w:color w:val="000000"/>
          <w:sz w:val="30"/>
          <w:szCs w:val="30"/>
        </w:rPr>
        <w:lastRenderedPageBreak/>
        <w:t>рассчитывается их удельный вес в общих затратах рабочего времени всеми работниками (приложение 3).</w:t>
      </w:r>
    </w:p>
    <w:p w:rsidR="00D31C94" w:rsidRPr="00223FC8" w:rsidRDefault="006A5565" w:rsidP="00782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Выявление по результатам изучения структуры затрат рабочего времени выполнения несвойственных должности служащего, профессии рабочего работ и потерь рабочего времени является основанием</w:t>
      </w:r>
      <w:r w:rsidR="00D31C94">
        <w:rPr>
          <w:rFonts w:ascii="Times New Roman" w:hAnsi="Times New Roman" w:cs="Times New Roman"/>
          <w:color w:val="000000"/>
          <w:sz w:val="30"/>
          <w:szCs w:val="30"/>
        </w:rPr>
        <w:t xml:space="preserve"> для </w:t>
      </w:r>
      <w:r w:rsidR="00B02AEE">
        <w:rPr>
          <w:rFonts w:ascii="Times New Roman" w:hAnsi="Times New Roman" w:cs="Times New Roman"/>
          <w:color w:val="000000"/>
          <w:sz w:val="30"/>
          <w:szCs w:val="30"/>
        </w:rPr>
        <w:t xml:space="preserve">пересмотра </w:t>
      </w:r>
      <w:r w:rsidR="00D31C94">
        <w:rPr>
          <w:rFonts w:ascii="Times New Roman" w:hAnsi="Times New Roman" w:cs="Times New Roman"/>
          <w:color w:val="000000"/>
          <w:sz w:val="30"/>
          <w:szCs w:val="30"/>
        </w:rPr>
        <w:t>типовых штатов и нормативов численности.</w:t>
      </w:r>
    </w:p>
    <w:p w:rsidR="005D51A8" w:rsidRPr="00223FC8" w:rsidRDefault="00576AF3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23FC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Этап </w:t>
      </w:r>
      <w:r w:rsidR="009B3A7C" w:rsidRPr="00223FC8">
        <w:rPr>
          <w:rFonts w:ascii="Times New Roman" w:hAnsi="Times New Roman" w:cs="Times New Roman"/>
          <w:b/>
          <w:color w:val="000000"/>
          <w:sz w:val="30"/>
          <w:szCs w:val="30"/>
        </w:rPr>
        <w:t>5</w:t>
      </w:r>
      <w:r w:rsidRPr="00223FC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</w:t>
      </w:r>
      <w:r w:rsidR="005D51A8" w:rsidRPr="00223FC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Принятие управленческих решений по результатам кадровой диагностики. </w:t>
      </w:r>
    </w:p>
    <w:p w:rsidR="000B3DEF" w:rsidRPr="00223FC8" w:rsidRDefault="000B3DEF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3FC8">
        <w:rPr>
          <w:rFonts w:ascii="Times New Roman" w:hAnsi="Times New Roman" w:cs="Times New Roman"/>
          <w:sz w:val="30"/>
          <w:szCs w:val="30"/>
        </w:rPr>
        <w:tab/>
      </w:r>
      <w:r w:rsidR="00F77159" w:rsidRPr="00223FC8">
        <w:rPr>
          <w:rFonts w:ascii="Times New Roman" w:hAnsi="Times New Roman" w:cs="Times New Roman"/>
          <w:sz w:val="30"/>
          <w:szCs w:val="30"/>
        </w:rPr>
        <w:t>Результаты кадровой диагностики бюджетных организаций (из числа выбранных</w:t>
      </w:r>
      <w:r w:rsidR="00334A49" w:rsidRPr="00223FC8">
        <w:rPr>
          <w:rFonts w:ascii="Times New Roman" w:hAnsi="Times New Roman" w:cs="Times New Roman"/>
          <w:sz w:val="30"/>
          <w:szCs w:val="30"/>
        </w:rPr>
        <w:t xml:space="preserve">организаций </w:t>
      </w:r>
      <w:r w:rsidR="005A7094" w:rsidRPr="00223FC8">
        <w:rPr>
          <w:rFonts w:ascii="Times New Roman" w:hAnsi="Times New Roman" w:cs="Times New Roman"/>
          <w:sz w:val="30"/>
          <w:szCs w:val="30"/>
        </w:rPr>
        <w:t xml:space="preserve">для </w:t>
      </w:r>
      <w:r w:rsidR="00334A49" w:rsidRPr="00223FC8">
        <w:rPr>
          <w:rFonts w:ascii="Times New Roman" w:hAnsi="Times New Roman" w:cs="Times New Roman"/>
          <w:sz w:val="30"/>
          <w:szCs w:val="30"/>
        </w:rPr>
        <w:t>ее проведения</w:t>
      </w:r>
      <w:r w:rsidR="00F77159" w:rsidRPr="00223FC8">
        <w:rPr>
          <w:rFonts w:ascii="Times New Roman" w:hAnsi="Times New Roman" w:cs="Times New Roman"/>
          <w:sz w:val="30"/>
          <w:szCs w:val="30"/>
        </w:rPr>
        <w:t xml:space="preserve">) </w:t>
      </w:r>
      <w:r w:rsidR="00657D78" w:rsidRPr="00223FC8">
        <w:rPr>
          <w:rFonts w:ascii="Times New Roman" w:hAnsi="Times New Roman" w:cs="Times New Roman"/>
          <w:sz w:val="30"/>
          <w:szCs w:val="30"/>
        </w:rPr>
        <w:t>в соответствии с таблицами 1 и 2</w:t>
      </w:r>
      <w:r w:rsidR="00657D78">
        <w:rPr>
          <w:rFonts w:ascii="Times New Roman" w:hAnsi="Times New Roman" w:cs="Times New Roman"/>
          <w:sz w:val="30"/>
          <w:szCs w:val="30"/>
        </w:rPr>
        <w:t>, а также</w:t>
      </w:r>
      <w:r w:rsidR="00657D78" w:rsidRPr="00223FC8">
        <w:rPr>
          <w:rFonts w:ascii="Times New Roman" w:hAnsi="Times New Roman" w:cs="Times New Roman"/>
          <w:sz w:val="30"/>
          <w:szCs w:val="30"/>
        </w:rPr>
        <w:t xml:space="preserve"> приложения</w:t>
      </w:r>
      <w:r w:rsidR="00657D78">
        <w:rPr>
          <w:rFonts w:ascii="Times New Roman" w:hAnsi="Times New Roman" w:cs="Times New Roman"/>
          <w:sz w:val="30"/>
          <w:szCs w:val="30"/>
        </w:rPr>
        <w:t xml:space="preserve">ми </w:t>
      </w:r>
      <w:r w:rsidR="00931C64">
        <w:rPr>
          <w:rFonts w:ascii="Times New Roman" w:hAnsi="Times New Roman" w:cs="Times New Roman"/>
          <w:sz w:val="30"/>
          <w:szCs w:val="30"/>
        </w:rPr>
        <w:t xml:space="preserve">2, </w:t>
      </w:r>
      <w:r w:rsidR="00657D78">
        <w:rPr>
          <w:rFonts w:ascii="Times New Roman" w:hAnsi="Times New Roman" w:cs="Times New Roman"/>
          <w:sz w:val="30"/>
          <w:szCs w:val="30"/>
        </w:rPr>
        <w:t>3 и</w:t>
      </w:r>
      <w:r w:rsidR="00657D78" w:rsidRPr="00223FC8">
        <w:rPr>
          <w:rFonts w:ascii="Times New Roman" w:hAnsi="Times New Roman" w:cs="Times New Roman"/>
          <w:sz w:val="30"/>
          <w:szCs w:val="30"/>
        </w:rPr>
        <w:t xml:space="preserve"> 4</w:t>
      </w:r>
      <w:r w:rsidR="00F77159" w:rsidRPr="00223FC8">
        <w:rPr>
          <w:rFonts w:ascii="Times New Roman" w:hAnsi="Times New Roman" w:cs="Times New Roman"/>
          <w:sz w:val="30"/>
          <w:szCs w:val="30"/>
        </w:rPr>
        <w:t xml:space="preserve">направляются в </w:t>
      </w:r>
      <w:r w:rsidR="00931C64" w:rsidRPr="00223FC8">
        <w:rPr>
          <w:rFonts w:ascii="Times New Roman" w:hAnsi="Times New Roman" w:cs="Times New Roman"/>
          <w:sz w:val="30"/>
          <w:szCs w:val="30"/>
        </w:rPr>
        <w:t>государственн</w:t>
      </w:r>
      <w:r w:rsidR="00931C64">
        <w:rPr>
          <w:rFonts w:ascii="Times New Roman" w:hAnsi="Times New Roman" w:cs="Times New Roman"/>
          <w:sz w:val="30"/>
          <w:szCs w:val="30"/>
        </w:rPr>
        <w:t>ый</w:t>
      </w:r>
      <w:r w:rsidR="00F77159" w:rsidRPr="00223FC8">
        <w:rPr>
          <w:rFonts w:ascii="Times New Roman" w:hAnsi="Times New Roman" w:cs="Times New Roman"/>
          <w:sz w:val="30"/>
          <w:szCs w:val="30"/>
        </w:rPr>
        <w:t>орган</w:t>
      </w:r>
      <w:r w:rsidR="00657D78">
        <w:rPr>
          <w:rFonts w:ascii="Times New Roman" w:hAnsi="Times New Roman" w:cs="Times New Roman"/>
          <w:sz w:val="30"/>
          <w:szCs w:val="30"/>
        </w:rPr>
        <w:t>.</w:t>
      </w:r>
    </w:p>
    <w:p w:rsidR="00D97B70" w:rsidRPr="00223FC8" w:rsidRDefault="00931C64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0B3DEF" w:rsidRPr="00223FC8">
        <w:rPr>
          <w:rFonts w:ascii="Times New Roman" w:hAnsi="Times New Roman" w:cs="Times New Roman"/>
          <w:sz w:val="30"/>
          <w:szCs w:val="30"/>
        </w:rPr>
        <w:t>осударственн</w:t>
      </w:r>
      <w:r>
        <w:rPr>
          <w:rFonts w:ascii="Times New Roman" w:hAnsi="Times New Roman" w:cs="Times New Roman"/>
          <w:sz w:val="30"/>
          <w:szCs w:val="30"/>
        </w:rPr>
        <w:t>ыйо</w:t>
      </w:r>
      <w:r w:rsidRPr="00223FC8">
        <w:rPr>
          <w:rFonts w:ascii="Times New Roman" w:hAnsi="Times New Roman" w:cs="Times New Roman"/>
          <w:sz w:val="30"/>
          <w:szCs w:val="30"/>
        </w:rPr>
        <w:t xml:space="preserve">рган </w:t>
      </w:r>
      <w:r w:rsidR="000B3DEF" w:rsidRPr="00223FC8">
        <w:rPr>
          <w:rFonts w:ascii="Times New Roman" w:hAnsi="Times New Roman" w:cs="Times New Roman"/>
          <w:sz w:val="30"/>
          <w:szCs w:val="30"/>
        </w:rPr>
        <w:t>обобщает результаты кадровой диагностики</w:t>
      </w:r>
      <w:r w:rsidR="00D97B70" w:rsidRPr="00223FC8">
        <w:rPr>
          <w:rFonts w:ascii="Times New Roman" w:hAnsi="Times New Roman" w:cs="Times New Roman"/>
          <w:sz w:val="30"/>
          <w:szCs w:val="30"/>
        </w:rPr>
        <w:t xml:space="preserve"> в </w:t>
      </w:r>
      <w:r w:rsidR="006541F6" w:rsidRPr="00223FC8">
        <w:rPr>
          <w:rFonts w:ascii="Times New Roman" w:hAnsi="Times New Roman" w:cs="Times New Roman"/>
          <w:sz w:val="30"/>
          <w:szCs w:val="30"/>
        </w:rPr>
        <w:t xml:space="preserve">группе выбранных </w:t>
      </w:r>
      <w:r w:rsidR="00D97B70" w:rsidRPr="00223FC8">
        <w:rPr>
          <w:rFonts w:ascii="Times New Roman" w:hAnsi="Times New Roman" w:cs="Times New Roman"/>
          <w:sz w:val="30"/>
          <w:szCs w:val="30"/>
        </w:rPr>
        <w:t>организаци</w:t>
      </w:r>
      <w:r w:rsidR="006541F6" w:rsidRPr="00223FC8">
        <w:rPr>
          <w:rFonts w:ascii="Times New Roman" w:hAnsi="Times New Roman" w:cs="Times New Roman"/>
          <w:sz w:val="30"/>
          <w:szCs w:val="30"/>
        </w:rPr>
        <w:t xml:space="preserve">й, </w:t>
      </w:r>
      <w:r w:rsidR="00D97B70" w:rsidRPr="00223FC8">
        <w:rPr>
          <w:rFonts w:ascii="Times New Roman" w:hAnsi="Times New Roman" w:cs="Times New Roman"/>
          <w:sz w:val="30"/>
          <w:szCs w:val="30"/>
        </w:rPr>
        <w:t xml:space="preserve">в случае выявления </w:t>
      </w:r>
      <w:r w:rsidR="00D31C94">
        <w:rPr>
          <w:rFonts w:ascii="Times New Roman" w:hAnsi="Times New Roman" w:cs="Times New Roman"/>
          <w:sz w:val="30"/>
          <w:szCs w:val="30"/>
        </w:rPr>
        <w:t xml:space="preserve">отклонений </w:t>
      </w:r>
      <w:r w:rsidR="00D97B70" w:rsidRPr="00223FC8">
        <w:rPr>
          <w:rFonts w:ascii="Times New Roman" w:hAnsi="Times New Roman" w:cs="Times New Roman"/>
          <w:sz w:val="30"/>
          <w:szCs w:val="30"/>
        </w:rPr>
        <w:t xml:space="preserve">штатной численности </w:t>
      </w:r>
      <w:r w:rsidR="006541F6" w:rsidRPr="00223FC8">
        <w:rPr>
          <w:rFonts w:ascii="Times New Roman" w:hAnsi="Times New Roman" w:cs="Times New Roman"/>
          <w:sz w:val="30"/>
          <w:szCs w:val="30"/>
        </w:rPr>
        <w:t xml:space="preserve">работников </w:t>
      </w:r>
      <w:r w:rsidR="00D31C94">
        <w:rPr>
          <w:rFonts w:ascii="Times New Roman" w:hAnsi="Times New Roman" w:cs="Times New Roman"/>
          <w:sz w:val="30"/>
          <w:szCs w:val="30"/>
        </w:rPr>
        <w:t>и фактической численности</w:t>
      </w:r>
      <w:r w:rsidR="00D97B70" w:rsidRPr="00223FC8">
        <w:rPr>
          <w:rFonts w:ascii="Times New Roman" w:hAnsi="Times New Roman" w:cs="Times New Roman"/>
          <w:sz w:val="30"/>
          <w:szCs w:val="30"/>
        </w:rPr>
        <w:t xml:space="preserve">, а также при наличии вакансий, принимает решение о пересмотре </w:t>
      </w:r>
      <w:r w:rsidR="006541F6" w:rsidRPr="00223FC8">
        <w:rPr>
          <w:rFonts w:ascii="Times New Roman" w:hAnsi="Times New Roman" w:cs="Times New Roman"/>
          <w:sz w:val="30"/>
          <w:szCs w:val="30"/>
        </w:rPr>
        <w:t xml:space="preserve">(корректировке) </w:t>
      </w:r>
      <w:r w:rsidR="00D97B70" w:rsidRPr="00223FC8">
        <w:rPr>
          <w:rFonts w:ascii="Times New Roman" w:hAnsi="Times New Roman" w:cs="Times New Roman"/>
          <w:sz w:val="30"/>
          <w:szCs w:val="30"/>
        </w:rPr>
        <w:t>нормативных материалов для нормирования труда – типовых штатов, нормативов численности и т.д.</w:t>
      </w:r>
    </w:p>
    <w:p w:rsidR="006541F6" w:rsidRPr="00223FC8" w:rsidRDefault="005A7094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3FC8">
        <w:rPr>
          <w:rFonts w:ascii="Times New Roman" w:hAnsi="Times New Roman" w:cs="Times New Roman"/>
          <w:sz w:val="30"/>
          <w:szCs w:val="30"/>
        </w:rPr>
        <w:tab/>
      </w:r>
      <w:r w:rsidR="00037F40" w:rsidRPr="00223FC8">
        <w:rPr>
          <w:rFonts w:ascii="Times New Roman" w:hAnsi="Times New Roman" w:cs="Times New Roman"/>
          <w:sz w:val="30"/>
          <w:szCs w:val="30"/>
        </w:rPr>
        <w:t>Актуализированные</w:t>
      </w:r>
      <w:r w:rsidR="006541F6" w:rsidRPr="00223FC8">
        <w:rPr>
          <w:rFonts w:ascii="Times New Roman" w:hAnsi="Times New Roman" w:cs="Times New Roman"/>
          <w:sz w:val="30"/>
          <w:szCs w:val="30"/>
        </w:rPr>
        <w:t xml:space="preserve"> типовые штаты и нормативы численности будут являться основанием для приведения штатных расписаний всех бюджетных организаций в соответстви</w:t>
      </w:r>
      <w:r w:rsidR="00D31C94">
        <w:rPr>
          <w:rFonts w:ascii="Times New Roman" w:hAnsi="Times New Roman" w:cs="Times New Roman"/>
          <w:sz w:val="30"/>
          <w:szCs w:val="30"/>
        </w:rPr>
        <w:t>е</w:t>
      </w:r>
      <w:r w:rsidR="006541F6" w:rsidRPr="00223FC8">
        <w:rPr>
          <w:rFonts w:ascii="Times New Roman" w:hAnsi="Times New Roman" w:cs="Times New Roman"/>
          <w:sz w:val="30"/>
          <w:szCs w:val="30"/>
        </w:rPr>
        <w:t xml:space="preserve"> с требованиями оптимизации численности работников.</w:t>
      </w:r>
    </w:p>
    <w:p w:rsidR="000B3DEF" w:rsidRPr="00223FC8" w:rsidRDefault="00931C64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81870" w:rsidRPr="00223FC8">
        <w:rPr>
          <w:rFonts w:ascii="Times New Roman" w:hAnsi="Times New Roman" w:cs="Times New Roman"/>
          <w:sz w:val="30"/>
          <w:szCs w:val="30"/>
        </w:rPr>
        <w:t>осударственн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A37167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223FC8">
        <w:rPr>
          <w:rFonts w:ascii="Times New Roman" w:hAnsi="Times New Roman" w:cs="Times New Roman"/>
          <w:sz w:val="30"/>
          <w:szCs w:val="30"/>
        </w:rPr>
        <w:t>рган</w:t>
      </w:r>
      <w:r w:rsidR="00A37167">
        <w:rPr>
          <w:rFonts w:ascii="Times New Roman" w:hAnsi="Times New Roman" w:cs="Times New Roman"/>
          <w:sz w:val="30"/>
          <w:szCs w:val="30"/>
        </w:rPr>
        <w:t>ам</w:t>
      </w:r>
      <w:r w:rsidR="00C81870" w:rsidRPr="00223FC8">
        <w:rPr>
          <w:rFonts w:ascii="Times New Roman" w:hAnsi="Times New Roman" w:cs="Times New Roman"/>
          <w:sz w:val="30"/>
          <w:szCs w:val="30"/>
        </w:rPr>
        <w:t>по</w:t>
      </w:r>
      <w:r w:rsidR="00D97B70" w:rsidRPr="00223FC8">
        <w:rPr>
          <w:rFonts w:ascii="Times New Roman" w:hAnsi="Times New Roman" w:cs="Times New Roman"/>
          <w:sz w:val="30"/>
          <w:szCs w:val="30"/>
        </w:rPr>
        <w:t xml:space="preserve"> результатам пересмотра типовых штатов и нормативов численности</w:t>
      </w:r>
      <w:r w:rsidR="006541F6" w:rsidRPr="00223FC8">
        <w:rPr>
          <w:rFonts w:ascii="Times New Roman" w:hAnsi="Times New Roman" w:cs="Times New Roman"/>
          <w:sz w:val="30"/>
          <w:szCs w:val="30"/>
        </w:rPr>
        <w:t xml:space="preserve"> и</w:t>
      </w:r>
      <w:r w:rsidR="000B3DEF" w:rsidRPr="00223FC8">
        <w:rPr>
          <w:rFonts w:ascii="Times New Roman" w:hAnsi="Times New Roman" w:cs="Times New Roman"/>
          <w:sz w:val="30"/>
          <w:szCs w:val="30"/>
        </w:rPr>
        <w:t xml:space="preserve">оптимизации численности </w:t>
      </w:r>
      <w:r w:rsidR="006541F6" w:rsidRPr="00223FC8">
        <w:rPr>
          <w:rFonts w:ascii="Times New Roman" w:hAnsi="Times New Roman" w:cs="Times New Roman"/>
          <w:sz w:val="30"/>
          <w:szCs w:val="30"/>
        </w:rPr>
        <w:t xml:space="preserve">работников </w:t>
      </w:r>
      <w:r w:rsidR="000B3DEF" w:rsidRPr="00223FC8">
        <w:rPr>
          <w:rFonts w:ascii="Times New Roman" w:hAnsi="Times New Roman" w:cs="Times New Roman"/>
          <w:sz w:val="30"/>
          <w:szCs w:val="30"/>
        </w:rPr>
        <w:t xml:space="preserve">подведомственных бюджетных организаций </w:t>
      </w:r>
      <w:r w:rsidR="00A37167">
        <w:rPr>
          <w:rFonts w:ascii="Times New Roman" w:hAnsi="Times New Roman" w:cs="Times New Roman"/>
          <w:sz w:val="30"/>
          <w:szCs w:val="30"/>
        </w:rPr>
        <w:t>рекомендуется обобщать представленную бюджетными организациями информацию</w:t>
      </w:r>
      <w:r w:rsidR="000B3DEF" w:rsidRPr="00223FC8">
        <w:rPr>
          <w:rFonts w:ascii="Times New Roman" w:hAnsi="Times New Roman" w:cs="Times New Roman"/>
          <w:sz w:val="30"/>
          <w:szCs w:val="30"/>
        </w:rPr>
        <w:t xml:space="preserve"> в соответствии с приложени</w:t>
      </w:r>
      <w:r w:rsidR="00432673" w:rsidRPr="00223FC8">
        <w:rPr>
          <w:rFonts w:ascii="Times New Roman" w:hAnsi="Times New Roman" w:cs="Times New Roman"/>
          <w:sz w:val="30"/>
          <w:szCs w:val="30"/>
        </w:rPr>
        <w:t xml:space="preserve">ем </w:t>
      </w:r>
      <w:r w:rsidR="00E21285">
        <w:rPr>
          <w:rFonts w:ascii="Times New Roman" w:hAnsi="Times New Roman" w:cs="Times New Roman"/>
          <w:sz w:val="30"/>
          <w:szCs w:val="30"/>
        </w:rPr>
        <w:t>5</w:t>
      </w:r>
      <w:r w:rsidR="00F83A91">
        <w:rPr>
          <w:rFonts w:ascii="Times New Roman" w:hAnsi="Times New Roman" w:cs="Times New Roman"/>
          <w:sz w:val="30"/>
          <w:szCs w:val="30"/>
        </w:rPr>
        <w:t xml:space="preserve"> и представлять ее в Министерство труда и социальной защиты, Министерство финансов и Министерство экономики.</w:t>
      </w:r>
    </w:p>
    <w:p w:rsidR="009D75D8" w:rsidRDefault="009D75D8" w:rsidP="0016604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75D8" w:rsidRDefault="009D75D8" w:rsidP="0016604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75D8" w:rsidRDefault="009D75D8" w:rsidP="0016604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75D8" w:rsidRDefault="009D75D8" w:rsidP="0016604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75D8" w:rsidRDefault="009D75D8" w:rsidP="0016604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75D8" w:rsidRDefault="009D75D8" w:rsidP="0016604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31C64" w:rsidRDefault="00931C64" w:rsidP="0016604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75D8" w:rsidRDefault="009D75D8" w:rsidP="0016604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75D8" w:rsidRDefault="009D75D8" w:rsidP="0016604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75D8" w:rsidRDefault="009D75D8" w:rsidP="0016604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E2DC7" w:rsidRDefault="004E2DC7" w:rsidP="001C1F8A">
      <w:pPr>
        <w:widowControl w:val="0"/>
        <w:tabs>
          <w:tab w:val="left" w:pos="3380"/>
        </w:tabs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E2DC7" w:rsidRDefault="004E2DC7" w:rsidP="001C1F8A">
      <w:pPr>
        <w:widowControl w:val="0"/>
        <w:tabs>
          <w:tab w:val="left" w:pos="3380"/>
        </w:tabs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E2DC7" w:rsidRDefault="004E2DC7" w:rsidP="001C1F8A">
      <w:pPr>
        <w:widowControl w:val="0"/>
        <w:tabs>
          <w:tab w:val="left" w:pos="3380"/>
        </w:tabs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E2DC7" w:rsidRDefault="004E2DC7" w:rsidP="001C1F8A">
      <w:pPr>
        <w:widowControl w:val="0"/>
        <w:tabs>
          <w:tab w:val="left" w:pos="3380"/>
        </w:tabs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E2DC7" w:rsidRDefault="004E2DC7" w:rsidP="001C1F8A">
      <w:pPr>
        <w:widowControl w:val="0"/>
        <w:tabs>
          <w:tab w:val="left" w:pos="3380"/>
        </w:tabs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E2DC7" w:rsidRDefault="004E2DC7" w:rsidP="001C1F8A">
      <w:pPr>
        <w:widowControl w:val="0"/>
        <w:tabs>
          <w:tab w:val="left" w:pos="3380"/>
        </w:tabs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E2DC7" w:rsidRDefault="004E2DC7" w:rsidP="001C1F8A">
      <w:pPr>
        <w:widowControl w:val="0"/>
        <w:tabs>
          <w:tab w:val="left" w:pos="3380"/>
        </w:tabs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E2DC7" w:rsidRDefault="004E2DC7" w:rsidP="001C1F8A">
      <w:pPr>
        <w:widowControl w:val="0"/>
        <w:tabs>
          <w:tab w:val="left" w:pos="3380"/>
        </w:tabs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4E2DC7" w:rsidSect="007E086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E81" w:rsidRDefault="00CE1E81" w:rsidP="0011602A">
      <w:pPr>
        <w:spacing w:after="0" w:line="240" w:lineRule="auto"/>
      </w:pPr>
      <w:r>
        <w:separator/>
      </w:r>
    </w:p>
  </w:endnote>
  <w:endnote w:type="continuationSeparator" w:id="1">
    <w:p w:rsidR="00CE1E81" w:rsidRDefault="00CE1E81" w:rsidP="0011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GothicBookC">
    <w:altName w:val="FranklinGothic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anklinGothicMedium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E95" w:rsidRDefault="007A3E95">
    <w:pPr>
      <w:pStyle w:val="a8"/>
      <w:jc w:val="right"/>
    </w:pPr>
  </w:p>
  <w:p w:rsidR="007A3E95" w:rsidRDefault="007A3E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E81" w:rsidRDefault="00CE1E81" w:rsidP="0011602A">
      <w:pPr>
        <w:spacing w:after="0" w:line="240" w:lineRule="auto"/>
      </w:pPr>
      <w:r>
        <w:separator/>
      </w:r>
    </w:p>
  </w:footnote>
  <w:footnote w:type="continuationSeparator" w:id="1">
    <w:p w:rsidR="00CE1E81" w:rsidRDefault="00CE1E81" w:rsidP="0011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4964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3E95" w:rsidRPr="007E0861" w:rsidRDefault="00C609B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08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A3E95" w:rsidRPr="007E08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08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3E9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7E08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E95" w:rsidRDefault="007A3E95">
    <w:pPr>
      <w:pStyle w:val="a6"/>
      <w:jc w:val="center"/>
    </w:pPr>
  </w:p>
  <w:p w:rsidR="007A3E95" w:rsidRDefault="007A3E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B7F"/>
    <w:multiLevelType w:val="multilevel"/>
    <w:tmpl w:val="E326A9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6592266"/>
    <w:multiLevelType w:val="hybridMultilevel"/>
    <w:tmpl w:val="D3888E58"/>
    <w:lvl w:ilvl="0" w:tplc="D5BADB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DE4E56"/>
    <w:multiLevelType w:val="hybridMultilevel"/>
    <w:tmpl w:val="15524A60"/>
    <w:lvl w:ilvl="0" w:tplc="2FAE76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5140"/>
    <w:multiLevelType w:val="hybridMultilevel"/>
    <w:tmpl w:val="7288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072E3"/>
    <w:multiLevelType w:val="hybridMultilevel"/>
    <w:tmpl w:val="9E86E04E"/>
    <w:lvl w:ilvl="0" w:tplc="AE3A90C6">
      <w:start w:val="8"/>
      <w:numFmt w:val="bullet"/>
      <w:lvlText w:val=""/>
      <w:lvlJc w:val="left"/>
      <w:pPr>
        <w:ind w:left="93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47A5D4E"/>
    <w:multiLevelType w:val="hybridMultilevel"/>
    <w:tmpl w:val="DCE28DE2"/>
    <w:lvl w:ilvl="0" w:tplc="2000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0292E"/>
    <w:multiLevelType w:val="multilevel"/>
    <w:tmpl w:val="ECA63070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0" w:hanging="560"/>
      </w:pPr>
      <w:rPr>
        <w:rFonts w:hint="default"/>
        <w:b w:val="0"/>
        <w:i w:val="0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i w:val="0"/>
      </w:rPr>
    </w:lvl>
  </w:abstractNum>
  <w:abstractNum w:abstractNumId="7">
    <w:nsid w:val="4ACC305D"/>
    <w:multiLevelType w:val="multilevel"/>
    <w:tmpl w:val="8C540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2ED029F"/>
    <w:multiLevelType w:val="multilevel"/>
    <w:tmpl w:val="6236198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i w:val="0"/>
      </w:rPr>
    </w:lvl>
  </w:abstractNum>
  <w:abstractNum w:abstractNumId="9">
    <w:nsid w:val="5CC82419"/>
    <w:multiLevelType w:val="multilevel"/>
    <w:tmpl w:val="2440375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A016720"/>
    <w:multiLevelType w:val="hybridMultilevel"/>
    <w:tmpl w:val="28D03180"/>
    <w:lvl w:ilvl="0" w:tplc="4A10B0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C214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CA5F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CE12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A2C0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4886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48F5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D281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26DA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CE84909"/>
    <w:multiLevelType w:val="hybridMultilevel"/>
    <w:tmpl w:val="666482B6"/>
    <w:lvl w:ilvl="0" w:tplc="180CC9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6259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2AFA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6075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6C69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44B4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749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F07A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02FA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01E7322"/>
    <w:multiLevelType w:val="hybridMultilevel"/>
    <w:tmpl w:val="22C2CAD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2546"/>
    <w:rsid w:val="000010FB"/>
    <w:rsid w:val="0000378B"/>
    <w:rsid w:val="00007A0D"/>
    <w:rsid w:val="000127AA"/>
    <w:rsid w:val="0001297B"/>
    <w:rsid w:val="000152F8"/>
    <w:rsid w:val="00032CE2"/>
    <w:rsid w:val="0003635F"/>
    <w:rsid w:val="00037F40"/>
    <w:rsid w:val="0004177F"/>
    <w:rsid w:val="00053347"/>
    <w:rsid w:val="00067BA3"/>
    <w:rsid w:val="00067F4C"/>
    <w:rsid w:val="00070ED9"/>
    <w:rsid w:val="00074516"/>
    <w:rsid w:val="0007680D"/>
    <w:rsid w:val="00077461"/>
    <w:rsid w:val="000836D9"/>
    <w:rsid w:val="0009161A"/>
    <w:rsid w:val="00093028"/>
    <w:rsid w:val="000941C9"/>
    <w:rsid w:val="00095AFA"/>
    <w:rsid w:val="000A03A4"/>
    <w:rsid w:val="000A1010"/>
    <w:rsid w:val="000A2B57"/>
    <w:rsid w:val="000A4C9D"/>
    <w:rsid w:val="000A64C3"/>
    <w:rsid w:val="000B0A69"/>
    <w:rsid w:val="000B18DF"/>
    <w:rsid w:val="000B3DEF"/>
    <w:rsid w:val="000B7877"/>
    <w:rsid w:val="000C5F87"/>
    <w:rsid w:val="000D35DE"/>
    <w:rsid w:val="000D66FA"/>
    <w:rsid w:val="000E25CB"/>
    <w:rsid w:val="000E42FE"/>
    <w:rsid w:val="000E5DE0"/>
    <w:rsid w:val="000F1062"/>
    <w:rsid w:val="000F3FB8"/>
    <w:rsid w:val="000F7FCF"/>
    <w:rsid w:val="0010339C"/>
    <w:rsid w:val="00106FAA"/>
    <w:rsid w:val="00113394"/>
    <w:rsid w:val="0011602A"/>
    <w:rsid w:val="00116035"/>
    <w:rsid w:val="001206AC"/>
    <w:rsid w:val="0012165B"/>
    <w:rsid w:val="00122E33"/>
    <w:rsid w:val="00130088"/>
    <w:rsid w:val="00131941"/>
    <w:rsid w:val="001343F7"/>
    <w:rsid w:val="0014688B"/>
    <w:rsid w:val="0015034F"/>
    <w:rsid w:val="00152AD7"/>
    <w:rsid w:val="00156DB0"/>
    <w:rsid w:val="00157C50"/>
    <w:rsid w:val="00157DFF"/>
    <w:rsid w:val="001610A3"/>
    <w:rsid w:val="00163A33"/>
    <w:rsid w:val="00166042"/>
    <w:rsid w:val="00171958"/>
    <w:rsid w:val="001729A9"/>
    <w:rsid w:val="00172E96"/>
    <w:rsid w:val="00174894"/>
    <w:rsid w:val="00174ADC"/>
    <w:rsid w:val="00177FD2"/>
    <w:rsid w:val="00186159"/>
    <w:rsid w:val="00194F93"/>
    <w:rsid w:val="00196BF5"/>
    <w:rsid w:val="001A328C"/>
    <w:rsid w:val="001B5F8C"/>
    <w:rsid w:val="001C1F8A"/>
    <w:rsid w:val="001C6388"/>
    <w:rsid w:val="001C7DB3"/>
    <w:rsid w:val="001D3596"/>
    <w:rsid w:val="001E1BAB"/>
    <w:rsid w:val="001E28FA"/>
    <w:rsid w:val="001E4BB1"/>
    <w:rsid w:val="001F1B72"/>
    <w:rsid w:val="002016F2"/>
    <w:rsid w:val="00204FCB"/>
    <w:rsid w:val="00206D8E"/>
    <w:rsid w:val="00223FC8"/>
    <w:rsid w:val="002332F7"/>
    <w:rsid w:val="00233331"/>
    <w:rsid w:val="00237F96"/>
    <w:rsid w:val="00241CC0"/>
    <w:rsid w:val="00245E20"/>
    <w:rsid w:val="002505BF"/>
    <w:rsid w:val="00250612"/>
    <w:rsid w:val="00261F9A"/>
    <w:rsid w:val="00262F64"/>
    <w:rsid w:val="00267692"/>
    <w:rsid w:val="002745C1"/>
    <w:rsid w:val="00282075"/>
    <w:rsid w:val="00283BF0"/>
    <w:rsid w:val="00286CD9"/>
    <w:rsid w:val="00292EAD"/>
    <w:rsid w:val="0029565F"/>
    <w:rsid w:val="00295F7A"/>
    <w:rsid w:val="002961FD"/>
    <w:rsid w:val="00297CFE"/>
    <w:rsid w:val="002A1C1F"/>
    <w:rsid w:val="002A3A13"/>
    <w:rsid w:val="002A5EE2"/>
    <w:rsid w:val="002A66C7"/>
    <w:rsid w:val="002A7479"/>
    <w:rsid w:val="002B7AD6"/>
    <w:rsid w:val="002C01D4"/>
    <w:rsid w:val="002C0D04"/>
    <w:rsid w:val="002C14FC"/>
    <w:rsid w:val="002C6F21"/>
    <w:rsid w:val="002D37BA"/>
    <w:rsid w:val="002D4BF1"/>
    <w:rsid w:val="002E1DF4"/>
    <w:rsid w:val="002E281E"/>
    <w:rsid w:val="002E5DF1"/>
    <w:rsid w:val="002F1C0F"/>
    <w:rsid w:val="002F27FE"/>
    <w:rsid w:val="002F3A51"/>
    <w:rsid w:val="0030257B"/>
    <w:rsid w:val="00302FD6"/>
    <w:rsid w:val="003036A9"/>
    <w:rsid w:val="00303F3C"/>
    <w:rsid w:val="00305D69"/>
    <w:rsid w:val="003152DB"/>
    <w:rsid w:val="003270D7"/>
    <w:rsid w:val="003277A1"/>
    <w:rsid w:val="00330636"/>
    <w:rsid w:val="00330D16"/>
    <w:rsid w:val="00331594"/>
    <w:rsid w:val="00334A49"/>
    <w:rsid w:val="003351AA"/>
    <w:rsid w:val="00344EFA"/>
    <w:rsid w:val="00362F1E"/>
    <w:rsid w:val="00370191"/>
    <w:rsid w:val="00374A73"/>
    <w:rsid w:val="0038016C"/>
    <w:rsid w:val="00380C63"/>
    <w:rsid w:val="0038315F"/>
    <w:rsid w:val="00383E85"/>
    <w:rsid w:val="00384BF0"/>
    <w:rsid w:val="0038540D"/>
    <w:rsid w:val="003940BF"/>
    <w:rsid w:val="00397F67"/>
    <w:rsid w:val="003A1739"/>
    <w:rsid w:val="003A4433"/>
    <w:rsid w:val="003A45A5"/>
    <w:rsid w:val="003A5B55"/>
    <w:rsid w:val="003B320C"/>
    <w:rsid w:val="003B4F5E"/>
    <w:rsid w:val="003B7E72"/>
    <w:rsid w:val="003C3F88"/>
    <w:rsid w:val="003C43B2"/>
    <w:rsid w:val="003C6760"/>
    <w:rsid w:val="003D5564"/>
    <w:rsid w:val="003E6CD1"/>
    <w:rsid w:val="003F6A26"/>
    <w:rsid w:val="00411979"/>
    <w:rsid w:val="00411EEF"/>
    <w:rsid w:val="00412546"/>
    <w:rsid w:val="004144AF"/>
    <w:rsid w:val="004221C0"/>
    <w:rsid w:val="00430773"/>
    <w:rsid w:val="00432673"/>
    <w:rsid w:val="00433A89"/>
    <w:rsid w:val="00447D2B"/>
    <w:rsid w:val="004512A8"/>
    <w:rsid w:val="00453876"/>
    <w:rsid w:val="00462B6B"/>
    <w:rsid w:val="004659B0"/>
    <w:rsid w:val="00473FC0"/>
    <w:rsid w:val="00482937"/>
    <w:rsid w:val="004830AD"/>
    <w:rsid w:val="004847F9"/>
    <w:rsid w:val="00485F8C"/>
    <w:rsid w:val="004950BA"/>
    <w:rsid w:val="004953E9"/>
    <w:rsid w:val="00496300"/>
    <w:rsid w:val="004A4A5A"/>
    <w:rsid w:val="004A5540"/>
    <w:rsid w:val="004C0A53"/>
    <w:rsid w:val="004C20FF"/>
    <w:rsid w:val="004C2FBF"/>
    <w:rsid w:val="004D0147"/>
    <w:rsid w:val="004D432E"/>
    <w:rsid w:val="004D5C7E"/>
    <w:rsid w:val="004D664F"/>
    <w:rsid w:val="004E13A9"/>
    <w:rsid w:val="004E1EE9"/>
    <w:rsid w:val="004E2DC7"/>
    <w:rsid w:val="004E3846"/>
    <w:rsid w:val="004E4974"/>
    <w:rsid w:val="004E6AD8"/>
    <w:rsid w:val="004F00EB"/>
    <w:rsid w:val="004F0940"/>
    <w:rsid w:val="004F2050"/>
    <w:rsid w:val="004F48F2"/>
    <w:rsid w:val="0050703C"/>
    <w:rsid w:val="00507D92"/>
    <w:rsid w:val="0051198B"/>
    <w:rsid w:val="00524AF7"/>
    <w:rsid w:val="0052548A"/>
    <w:rsid w:val="00534BD5"/>
    <w:rsid w:val="005350D4"/>
    <w:rsid w:val="00536B7E"/>
    <w:rsid w:val="00536F62"/>
    <w:rsid w:val="00543C28"/>
    <w:rsid w:val="00544CDE"/>
    <w:rsid w:val="00546CFD"/>
    <w:rsid w:val="005505CE"/>
    <w:rsid w:val="00551AC3"/>
    <w:rsid w:val="00563379"/>
    <w:rsid w:val="0056526A"/>
    <w:rsid w:val="0056677B"/>
    <w:rsid w:val="00570139"/>
    <w:rsid w:val="0057099F"/>
    <w:rsid w:val="005722F2"/>
    <w:rsid w:val="00573AA3"/>
    <w:rsid w:val="00576AF3"/>
    <w:rsid w:val="005850E6"/>
    <w:rsid w:val="00590218"/>
    <w:rsid w:val="00590A0B"/>
    <w:rsid w:val="0059108E"/>
    <w:rsid w:val="00594392"/>
    <w:rsid w:val="00597CFE"/>
    <w:rsid w:val="005A7094"/>
    <w:rsid w:val="005B3CB0"/>
    <w:rsid w:val="005B52DF"/>
    <w:rsid w:val="005B5FB1"/>
    <w:rsid w:val="005C07DA"/>
    <w:rsid w:val="005C3E15"/>
    <w:rsid w:val="005C5DA5"/>
    <w:rsid w:val="005D05A3"/>
    <w:rsid w:val="005D4415"/>
    <w:rsid w:val="005D51A8"/>
    <w:rsid w:val="005D5EA9"/>
    <w:rsid w:val="005E07BD"/>
    <w:rsid w:val="005E5C88"/>
    <w:rsid w:val="005E65D8"/>
    <w:rsid w:val="005F393C"/>
    <w:rsid w:val="005F3FC9"/>
    <w:rsid w:val="005F71DB"/>
    <w:rsid w:val="006032EB"/>
    <w:rsid w:val="006059CB"/>
    <w:rsid w:val="00607488"/>
    <w:rsid w:val="00617093"/>
    <w:rsid w:val="00621837"/>
    <w:rsid w:val="00625E5E"/>
    <w:rsid w:val="0062679A"/>
    <w:rsid w:val="00635619"/>
    <w:rsid w:val="0063735E"/>
    <w:rsid w:val="006373A6"/>
    <w:rsid w:val="00637886"/>
    <w:rsid w:val="00644BE6"/>
    <w:rsid w:val="00645152"/>
    <w:rsid w:val="00645517"/>
    <w:rsid w:val="006541F6"/>
    <w:rsid w:val="0065587A"/>
    <w:rsid w:val="00657D78"/>
    <w:rsid w:val="00660FB6"/>
    <w:rsid w:val="0066299A"/>
    <w:rsid w:val="006643FD"/>
    <w:rsid w:val="0067090E"/>
    <w:rsid w:val="00670C52"/>
    <w:rsid w:val="006821DE"/>
    <w:rsid w:val="006856C3"/>
    <w:rsid w:val="00691CBF"/>
    <w:rsid w:val="00694D6E"/>
    <w:rsid w:val="00695AA9"/>
    <w:rsid w:val="006A0B7E"/>
    <w:rsid w:val="006A3CE1"/>
    <w:rsid w:val="006A5565"/>
    <w:rsid w:val="006A614B"/>
    <w:rsid w:val="006B166E"/>
    <w:rsid w:val="006B4E71"/>
    <w:rsid w:val="006B60D3"/>
    <w:rsid w:val="006B6BA2"/>
    <w:rsid w:val="006B7341"/>
    <w:rsid w:val="006B7CA6"/>
    <w:rsid w:val="006B7CE6"/>
    <w:rsid w:val="006C63C0"/>
    <w:rsid w:val="006D20D2"/>
    <w:rsid w:val="006D4865"/>
    <w:rsid w:val="006E1029"/>
    <w:rsid w:val="006F17C4"/>
    <w:rsid w:val="006F1EE6"/>
    <w:rsid w:val="006F29FC"/>
    <w:rsid w:val="006F411B"/>
    <w:rsid w:val="006F4835"/>
    <w:rsid w:val="006F4E04"/>
    <w:rsid w:val="006F6C04"/>
    <w:rsid w:val="007008C2"/>
    <w:rsid w:val="00700923"/>
    <w:rsid w:val="0070334A"/>
    <w:rsid w:val="00704967"/>
    <w:rsid w:val="00715070"/>
    <w:rsid w:val="007165B5"/>
    <w:rsid w:val="0071748D"/>
    <w:rsid w:val="00733736"/>
    <w:rsid w:val="00734127"/>
    <w:rsid w:val="00735339"/>
    <w:rsid w:val="00743467"/>
    <w:rsid w:val="00744751"/>
    <w:rsid w:val="00746F27"/>
    <w:rsid w:val="0075014B"/>
    <w:rsid w:val="0075650F"/>
    <w:rsid w:val="007656A6"/>
    <w:rsid w:val="007750F3"/>
    <w:rsid w:val="00776C95"/>
    <w:rsid w:val="007825D1"/>
    <w:rsid w:val="00784166"/>
    <w:rsid w:val="00786A7A"/>
    <w:rsid w:val="00787608"/>
    <w:rsid w:val="007919C0"/>
    <w:rsid w:val="00793562"/>
    <w:rsid w:val="00795164"/>
    <w:rsid w:val="007A063D"/>
    <w:rsid w:val="007A3E95"/>
    <w:rsid w:val="007B1865"/>
    <w:rsid w:val="007B391A"/>
    <w:rsid w:val="007B40BE"/>
    <w:rsid w:val="007C2149"/>
    <w:rsid w:val="007C3C6F"/>
    <w:rsid w:val="007C481D"/>
    <w:rsid w:val="007D173D"/>
    <w:rsid w:val="007E0861"/>
    <w:rsid w:val="007E3A05"/>
    <w:rsid w:val="007E6B98"/>
    <w:rsid w:val="007F6D08"/>
    <w:rsid w:val="0080014F"/>
    <w:rsid w:val="00802454"/>
    <w:rsid w:val="008063DE"/>
    <w:rsid w:val="00823F18"/>
    <w:rsid w:val="00825D21"/>
    <w:rsid w:val="00825DE5"/>
    <w:rsid w:val="00835D18"/>
    <w:rsid w:val="008405CD"/>
    <w:rsid w:val="008510E5"/>
    <w:rsid w:val="00857874"/>
    <w:rsid w:val="0086449C"/>
    <w:rsid w:val="00865C1B"/>
    <w:rsid w:val="0087074A"/>
    <w:rsid w:val="00871207"/>
    <w:rsid w:val="008725E9"/>
    <w:rsid w:val="00876D50"/>
    <w:rsid w:val="00881BF7"/>
    <w:rsid w:val="00885492"/>
    <w:rsid w:val="00886614"/>
    <w:rsid w:val="008923E6"/>
    <w:rsid w:val="00893773"/>
    <w:rsid w:val="0089432B"/>
    <w:rsid w:val="008960DF"/>
    <w:rsid w:val="008A56B8"/>
    <w:rsid w:val="008A71A0"/>
    <w:rsid w:val="008B4B8B"/>
    <w:rsid w:val="008C26EA"/>
    <w:rsid w:val="008C6276"/>
    <w:rsid w:val="008C67B1"/>
    <w:rsid w:val="008C6D45"/>
    <w:rsid w:val="008C7AA2"/>
    <w:rsid w:val="008E1C2C"/>
    <w:rsid w:val="008E302F"/>
    <w:rsid w:val="008E4408"/>
    <w:rsid w:val="008E7311"/>
    <w:rsid w:val="008E7830"/>
    <w:rsid w:val="008F231C"/>
    <w:rsid w:val="008F2DA0"/>
    <w:rsid w:val="00912724"/>
    <w:rsid w:val="00915942"/>
    <w:rsid w:val="0092178B"/>
    <w:rsid w:val="00921DCB"/>
    <w:rsid w:val="0093050C"/>
    <w:rsid w:val="00931C64"/>
    <w:rsid w:val="00936DA5"/>
    <w:rsid w:val="00945579"/>
    <w:rsid w:val="009457DF"/>
    <w:rsid w:val="00945C6F"/>
    <w:rsid w:val="00950E87"/>
    <w:rsid w:val="0095402E"/>
    <w:rsid w:val="0095614C"/>
    <w:rsid w:val="009564A9"/>
    <w:rsid w:val="0095733A"/>
    <w:rsid w:val="00962845"/>
    <w:rsid w:val="00965F25"/>
    <w:rsid w:val="0097573C"/>
    <w:rsid w:val="00975D50"/>
    <w:rsid w:val="0097644B"/>
    <w:rsid w:val="009768E5"/>
    <w:rsid w:val="00994521"/>
    <w:rsid w:val="00995C25"/>
    <w:rsid w:val="0099689F"/>
    <w:rsid w:val="009A4C37"/>
    <w:rsid w:val="009A58AA"/>
    <w:rsid w:val="009A7932"/>
    <w:rsid w:val="009B0E08"/>
    <w:rsid w:val="009B32D3"/>
    <w:rsid w:val="009B3A7C"/>
    <w:rsid w:val="009B52B3"/>
    <w:rsid w:val="009C0335"/>
    <w:rsid w:val="009C3EBA"/>
    <w:rsid w:val="009C405F"/>
    <w:rsid w:val="009D19DE"/>
    <w:rsid w:val="009D75D8"/>
    <w:rsid w:val="009D79F6"/>
    <w:rsid w:val="009E45C8"/>
    <w:rsid w:val="009E47EF"/>
    <w:rsid w:val="009F3B04"/>
    <w:rsid w:val="009F4B21"/>
    <w:rsid w:val="009F6822"/>
    <w:rsid w:val="009F7DC9"/>
    <w:rsid w:val="00A01E79"/>
    <w:rsid w:val="00A17799"/>
    <w:rsid w:val="00A17C36"/>
    <w:rsid w:val="00A208DE"/>
    <w:rsid w:val="00A20CED"/>
    <w:rsid w:val="00A2495B"/>
    <w:rsid w:val="00A266E9"/>
    <w:rsid w:val="00A35B84"/>
    <w:rsid w:val="00A37167"/>
    <w:rsid w:val="00A40D1A"/>
    <w:rsid w:val="00A43A11"/>
    <w:rsid w:val="00A5055F"/>
    <w:rsid w:val="00A52807"/>
    <w:rsid w:val="00A52C82"/>
    <w:rsid w:val="00A56EC7"/>
    <w:rsid w:val="00A5767E"/>
    <w:rsid w:val="00A90152"/>
    <w:rsid w:val="00A91318"/>
    <w:rsid w:val="00A94485"/>
    <w:rsid w:val="00A9791A"/>
    <w:rsid w:val="00AA34FD"/>
    <w:rsid w:val="00AA438B"/>
    <w:rsid w:val="00AA4D20"/>
    <w:rsid w:val="00AA62B5"/>
    <w:rsid w:val="00AB1A37"/>
    <w:rsid w:val="00AB3692"/>
    <w:rsid w:val="00AC0AC4"/>
    <w:rsid w:val="00AC2900"/>
    <w:rsid w:val="00AC4325"/>
    <w:rsid w:val="00AD110D"/>
    <w:rsid w:val="00AD3235"/>
    <w:rsid w:val="00AD5609"/>
    <w:rsid w:val="00AD6B0B"/>
    <w:rsid w:val="00AE03AB"/>
    <w:rsid w:val="00AE2A30"/>
    <w:rsid w:val="00AF2FC9"/>
    <w:rsid w:val="00AF3F16"/>
    <w:rsid w:val="00B00AE3"/>
    <w:rsid w:val="00B027CE"/>
    <w:rsid w:val="00B02AEE"/>
    <w:rsid w:val="00B13D6B"/>
    <w:rsid w:val="00B15CEE"/>
    <w:rsid w:val="00B208B2"/>
    <w:rsid w:val="00B32574"/>
    <w:rsid w:val="00B37FF4"/>
    <w:rsid w:val="00B41022"/>
    <w:rsid w:val="00B5044A"/>
    <w:rsid w:val="00B5589A"/>
    <w:rsid w:val="00B70260"/>
    <w:rsid w:val="00B70C74"/>
    <w:rsid w:val="00B75A03"/>
    <w:rsid w:val="00B76286"/>
    <w:rsid w:val="00B81B93"/>
    <w:rsid w:val="00B83AB7"/>
    <w:rsid w:val="00B86D52"/>
    <w:rsid w:val="00B916E1"/>
    <w:rsid w:val="00B95CB5"/>
    <w:rsid w:val="00B96F20"/>
    <w:rsid w:val="00BA44F3"/>
    <w:rsid w:val="00BA460B"/>
    <w:rsid w:val="00BA5D6A"/>
    <w:rsid w:val="00BA5F87"/>
    <w:rsid w:val="00BA7F0D"/>
    <w:rsid w:val="00BB08D2"/>
    <w:rsid w:val="00BB16E0"/>
    <w:rsid w:val="00BC6F97"/>
    <w:rsid w:val="00BC7C75"/>
    <w:rsid w:val="00BD04BB"/>
    <w:rsid w:val="00BD3DFC"/>
    <w:rsid w:val="00BD7B9E"/>
    <w:rsid w:val="00BE2290"/>
    <w:rsid w:val="00BF14F9"/>
    <w:rsid w:val="00BF160F"/>
    <w:rsid w:val="00BF1E32"/>
    <w:rsid w:val="00C05ABD"/>
    <w:rsid w:val="00C071AC"/>
    <w:rsid w:val="00C161E0"/>
    <w:rsid w:val="00C16EC6"/>
    <w:rsid w:val="00C228AF"/>
    <w:rsid w:val="00C22E8B"/>
    <w:rsid w:val="00C311D1"/>
    <w:rsid w:val="00C338C0"/>
    <w:rsid w:val="00C364F9"/>
    <w:rsid w:val="00C5318A"/>
    <w:rsid w:val="00C54CD3"/>
    <w:rsid w:val="00C609BF"/>
    <w:rsid w:val="00C611DD"/>
    <w:rsid w:val="00C622CC"/>
    <w:rsid w:val="00C62469"/>
    <w:rsid w:val="00C662AE"/>
    <w:rsid w:val="00C708A7"/>
    <w:rsid w:val="00C72B9E"/>
    <w:rsid w:val="00C74A72"/>
    <w:rsid w:val="00C76EE9"/>
    <w:rsid w:val="00C81870"/>
    <w:rsid w:val="00C82BD2"/>
    <w:rsid w:val="00C8573E"/>
    <w:rsid w:val="00C95D3D"/>
    <w:rsid w:val="00CA3E98"/>
    <w:rsid w:val="00CB01D6"/>
    <w:rsid w:val="00CB0780"/>
    <w:rsid w:val="00CC559A"/>
    <w:rsid w:val="00CC7B8C"/>
    <w:rsid w:val="00CD001B"/>
    <w:rsid w:val="00CE0EB4"/>
    <w:rsid w:val="00CE1E81"/>
    <w:rsid w:val="00CE2958"/>
    <w:rsid w:val="00CE454A"/>
    <w:rsid w:val="00CE5D3C"/>
    <w:rsid w:val="00CE687F"/>
    <w:rsid w:val="00CF6C43"/>
    <w:rsid w:val="00D01952"/>
    <w:rsid w:val="00D03C5F"/>
    <w:rsid w:val="00D0734A"/>
    <w:rsid w:val="00D13ADC"/>
    <w:rsid w:val="00D15298"/>
    <w:rsid w:val="00D1686C"/>
    <w:rsid w:val="00D17AAC"/>
    <w:rsid w:val="00D21AC1"/>
    <w:rsid w:val="00D23624"/>
    <w:rsid w:val="00D24068"/>
    <w:rsid w:val="00D27281"/>
    <w:rsid w:val="00D2749F"/>
    <w:rsid w:val="00D3100B"/>
    <w:rsid w:val="00D31991"/>
    <w:rsid w:val="00D31C94"/>
    <w:rsid w:val="00D37D65"/>
    <w:rsid w:val="00D443E5"/>
    <w:rsid w:val="00D455AA"/>
    <w:rsid w:val="00D46C0A"/>
    <w:rsid w:val="00D5198E"/>
    <w:rsid w:val="00D5224B"/>
    <w:rsid w:val="00D53F2D"/>
    <w:rsid w:val="00D76532"/>
    <w:rsid w:val="00D842E1"/>
    <w:rsid w:val="00D86792"/>
    <w:rsid w:val="00D873ED"/>
    <w:rsid w:val="00D9297B"/>
    <w:rsid w:val="00D9731E"/>
    <w:rsid w:val="00D97B70"/>
    <w:rsid w:val="00DA665D"/>
    <w:rsid w:val="00DB05AA"/>
    <w:rsid w:val="00DB28B3"/>
    <w:rsid w:val="00DC7DBC"/>
    <w:rsid w:val="00DD2640"/>
    <w:rsid w:val="00DD5D51"/>
    <w:rsid w:val="00DE526C"/>
    <w:rsid w:val="00DE6FC3"/>
    <w:rsid w:val="00DE7FAA"/>
    <w:rsid w:val="00DF3346"/>
    <w:rsid w:val="00DF5B1D"/>
    <w:rsid w:val="00DF5F16"/>
    <w:rsid w:val="00E033BA"/>
    <w:rsid w:val="00E103DE"/>
    <w:rsid w:val="00E12D73"/>
    <w:rsid w:val="00E17393"/>
    <w:rsid w:val="00E21285"/>
    <w:rsid w:val="00E23D2F"/>
    <w:rsid w:val="00E24A70"/>
    <w:rsid w:val="00E26223"/>
    <w:rsid w:val="00E304B0"/>
    <w:rsid w:val="00E31D64"/>
    <w:rsid w:val="00E3289B"/>
    <w:rsid w:val="00E34B5F"/>
    <w:rsid w:val="00E35F32"/>
    <w:rsid w:val="00E3625D"/>
    <w:rsid w:val="00E40DF5"/>
    <w:rsid w:val="00E41D12"/>
    <w:rsid w:val="00E5012D"/>
    <w:rsid w:val="00E51660"/>
    <w:rsid w:val="00E52434"/>
    <w:rsid w:val="00E6321D"/>
    <w:rsid w:val="00E6534C"/>
    <w:rsid w:val="00E768FB"/>
    <w:rsid w:val="00E848F0"/>
    <w:rsid w:val="00E87341"/>
    <w:rsid w:val="00E906DB"/>
    <w:rsid w:val="00E91A7F"/>
    <w:rsid w:val="00E95C6E"/>
    <w:rsid w:val="00EA1D17"/>
    <w:rsid w:val="00EC00AA"/>
    <w:rsid w:val="00EC29E7"/>
    <w:rsid w:val="00EC7295"/>
    <w:rsid w:val="00ED3061"/>
    <w:rsid w:val="00EE2B46"/>
    <w:rsid w:val="00EF1753"/>
    <w:rsid w:val="00F03513"/>
    <w:rsid w:val="00F0443C"/>
    <w:rsid w:val="00F07C01"/>
    <w:rsid w:val="00F12FF1"/>
    <w:rsid w:val="00F14E7B"/>
    <w:rsid w:val="00F1713F"/>
    <w:rsid w:val="00F2065F"/>
    <w:rsid w:val="00F349E1"/>
    <w:rsid w:val="00F41940"/>
    <w:rsid w:val="00F56060"/>
    <w:rsid w:val="00F56BEB"/>
    <w:rsid w:val="00F719CE"/>
    <w:rsid w:val="00F72DA5"/>
    <w:rsid w:val="00F73E2C"/>
    <w:rsid w:val="00F77159"/>
    <w:rsid w:val="00F83A91"/>
    <w:rsid w:val="00F846D3"/>
    <w:rsid w:val="00F86644"/>
    <w:rsid w:val="00F869E2"/>
    <w:rsid w:val="00F902C2"/>
    <w:rsid w:val="00F93D38"/>
    <w:rsid w:val="00FA098B"/>
    <w:rsid w:val="00FA2019"/>
    <w:rsid w:val="00FA5D33"/>
    <w:rsid w:val="00FA6F88"/>
    <w:rsid w:val="00FB2F9F"/>
    <w:rsid w:val="00FC02BE"/>
    <w:rsid w:val="00FC1647"/>
    <w:rsid w:val="00FC46CE"/>
    <w:rsid w:val="00FC47FA"/>
    <w:rsid w:val="00FC6CEE"/>
    <w:rsid w:val="00FD2885"/>
    <w:rsid w:val="00FD45B6"/>
    <w:rsid w:val="00FD4615"/>
    <w:rsid w:val="00FD6522"/>
    <w:rsid w:val="00FE5AF3"/>
    <w:rsid w:val="00FF2A27"/>
    <w:rsid w:val="00FF2AA5"/>
    <w:rsid w:val="00FF398F"/>
    <w:rsid w:val="00FF4DBF"/>
    <w:rsid w:val="00FF5E5E"/>
    <w:rsid w:val="00FF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BF"/>
  </w:style>
  <w:style w:type="paragraph" w:styleId="5">
    <w:name w:val="heading 5"/>
    <w:basedOn w:val="a"/>
    <w:next w:val="a"/>
    <w:link w:val="50"/>
    <w:uiPriority w:val="99"/>
    <w:qFormat/>
    <w:rsid w:val="009D19DE"/>
    <w:pPr>
      <w:keepNext/>
      <w:widowControl w:val="0"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napToGrid w:val="0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A173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1739"/>
    <w:rPr>
      <w:color w:val="605E5C"/>
      <w:shd w:val="clear" w:color="auto" w:fill="E1DFDD"/>
    </w:rPr>
  </w:style>
  <w:style w:type="paragraph" w:customStyle="1" w:styleId="Default">
    <w:name w:val="Default"/>
    <w:rsid w:val="005D51A8"/>
    <w:pPr>
      <w:autoSpaceDE w:val="0"/>
      <w:autoSpaceDN w:val="0"/>
      <w:adjustRightInd w:val="0"/>
      <w:spacing w:after="0" w:line="240" w:lineRule="auto"/>
    </w:pPr>
    <w:rPr>
      <w:rFonts w:ascii="FranklinGothicBookC" w:hAnsi="FranklinGothicBookC" w:cs="FranklinGothicBookC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D51A8"/>
    <w:pPr>
      <w:spacing w:line="21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D51A8"/>
    <w:pPr>
      <w:spacing w:line="211" w:lineRule="atLeast"/>
    </w:pPr>
    <w:rPr>
      <w:rFonts w:ascii="FranklinGothicMediumC" w:hAnsi="FranklinGothicMediumC" w:cstheme="minorBidi"/>
      <w:color w:val="auto"/>
    </w:rPr>
  </w:style>
  <w:style w:type="paragraph" w:styleId="a6">
    <w:name w:val="header"/>
    <w:basedOn w:val="a"/>
    <w:link w:val="a7"/>
    <w:uiPriority w:val="99"/>
    <w:unhideWhenUsed/>
    <w:rsid w:val="0011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02A"/>
  </w:style>
  <w:style w:type="paragraph" w:styleId="a8">
    <w:name w:val="footer"/>
    <w:basedOn w:val="a"/>
    <w:link w:val="a9"/>
    <w:uiPriority w:val="99"/>
    <w:unhideWhenUsed/>
    <w:rsid w:val="0011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02A"/>
  </w:style>
  <w:style w:type="table" w:styleId="aa">
    <w:name w:val="Table Grid"/>
    <w:basedOn w:val="a1"/>
    <w:uiPriority w:val="39"/>
    <w:rsid w:val="00A2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63561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677B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E42F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42F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42F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42F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42FE"/>
    <w:rPr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9D19DE"/>
    <w:rPr>
      <w:rFonts w:ascii="Times New Roman" w:eastAsia="Times New Roman" w:hAnsi="Times New Roman" w:cs="Times New Roman"/>
      <w:snapToGrid w:val="0"/>
      <w:sz w:val="24"/>
      <w:szCs w:val="20"/>
      <w:lang/>
    </w:rPr>
  </w:style>
  <w:style w:type="table" w:customStyle="1" w:styleId="10">
    <w:name w:val="Сетка таблицы1"/>
    <w:basedOn w:val="a1"/>
    <w:next w:val="aa"/>
    <w:uiPriority w:val="39"/>
    <w:rsid w:val="00617093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pr">
    <w:name w:val="datepr"/>
    <w:basedOn w:val="a0"/>
    <w:rsid w:val="00D873E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73ED"/>
    <w:rPr>
      <w:rFonts w:ascii="Times New Roman" w:hAnsi="Times New Roman" w:cs="Times New Roman" w:hint="default"/>
    </w:rPr>
  </w:style>
  <w:style w:type="paragraph" w:customStyle="1" w:styleId="newncpi0">
    <w:name w:val="newncpi0"/>
    <w:basedOn w:val="a"/>
    <w:rsid w:val="00156D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9D19DE"/>
    <w:pPr>
      <w:keepNext/>
      <w:widowControl w:val="0"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A173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1739"/>
    <w:rPr>
      <w:color w:val="605E5C"/>
      <w:shd w:val="clear" w:color="auto" w:fill="E1DFDD"/>
    </w:rPr>
  </w:style>
  <w:style w:type="paragraph" w:customStyle="1" w:styleId="Default">
    <w:name w:val="Default"/>
    <w:rsid w:val="005D51A8"/>
    <w:pPr>
      <w:autoSpaceDE w:val="0"/>
      <w:autoSpaceDN w:val="0"/>
      <w:adjustRightInd w:val="0"/>
      <w:spacing w:after="0" w:line="240" w:lineRule="auto"/>
    </w:pPr>
    <w:rPr>
      <w:rFonts w:ascii="FranklinGothicBookC" w:hAnsi="FranklinGothicBookC" w:cs="FranklinGothicBookC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D51A8"/>
    <w:pPr>
      <w:spacing w:line="21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D51A8"/>
    <w:pPr>
      <w:spacing w:line="211" w:lineRule="atLeast"/>
    </w:pPr>
    <w:rPr>
      <w:rFonts w:ascii="FranklinGothicMediumC" w:hAnsi="FranklinGothicMediumC" w:cstheme="minorBidi"/>
      <w:color w:val="auto"/>
    </w:rPr>
  </w:style>
  <w:style w:type="paragraph" w:styleId="a6">
    <w:name w:val="header"/>
    <w:basedOn w:val="a"/>
    <w:link w:val="a7"/>
    <w:uiPriority w:val="99"/>
    <w:unhideWhenUsed/>
    <w:rsid w:val="0011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02A"/>
  </w:style>
  <w:style w:type="paragraph" w:styleId="a8">
    <w:name w:val="footer"/>
    <w:basedOn w:val="a"/>
    <w:link w:val="a9"/>
    <w:uiPriority w:val="99"/>
    <w:unhideWhenUsed/>
    <w:rsid w:val="0011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02A"/>
  </w:style>
  <w:style w:type="table" w:styleId="aa">
    <w:name w:val="Table Grid"/>
    <w:basedOn w:val="a1"/>
    <w:uiPriority w:val="39"/>
    <w:rsid w:val="00A2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3561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677B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E42F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42F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42F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42F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42FE"/>
    <w:rPr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9D19DE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table" w:customStyle="1" w:styleId="10">
    <w:name w:val="Сетка таблицы1"/>
    <w:basedOn w:val="a1"/>
    <w:next w:val="aa"/>
    <w:uiPriority w:val="39"/>
    <w:rsid w:val="0061709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pr">
    <w:name w:val="datepr"/>
    <w:basedOn w:val="a0"/>
    <w:rsid w:val="00D873E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73ED"/>
    <w:rPr>
      <w:rFonts w:ascii="Times New Roman" w:hAnsi="Times New Roman" w:cs="Times New Roman" w:hint="default"/>
    </w:rPr>
  </w:style>
  <w:style w:type="paragraph" w:customStyle="1" w:styleId="newncpi0">
    <w:name w:val="newncpi0"/>
    <w:basedOn w:val="a"/>
    <w:rsid w:val="00156D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49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57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3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y-ru.info/info/236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52B66-F3BB-4D80-810A-36DE9FA3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nii01360889</dc:creator>
  <cp:lastModifiedBy>user22</cp:lastModifiedBy>
  <cp:revision>4</cp:revision>
  <cp:lastPrinted>2023-09-14T15:35:00Z</cp:lastPrinted>
  <dcterms:created xsi:type="dcterms:W3CDTF">2023-09-20T11:49:00Z</dcterms:created>
  <dcterms:modified xsi:type="dcterms:W3CDTF">2023-09-25T05:38:00Z</dcterms:modified>
</cp:coreProperties>
</file>