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970D382" w14:textId="77777777" w:rsidR="00705110" w:rsidRPr="00705110" w:rsidRDefault="00705110" w:rsidP="00705110">
      <w:pPr>
        <w:shd w:val="clear" w:color="auto" w:fill="FFFFFF"/>
        <w:spacing w:after="150" w:line="300" w:lineRule="atLeast"/>
        <w:jc w:val="both"/>
        <w:textAlignment w:val="baseline"/>
        <w:rPr>
          <w:rFonts w:ascii="inherit" w:eastAsia="Times New Roman" w:hAnsi="inherit" w:cs="Arial"/>
          <w:color w:val="222222"/>
          <w:sz w:val="24"/>
          <w:szCs w:val="24"/>
          <w:lang w:eastAsia="ru-RU"/>
        </w:rPr>
      </w:pPr>
      <w:r w:rsidRPr="00705110">
        <w:rPr>
          <w:rFonts w:ascii="inherit" w:eastAsia="Times New Roman" w:hAnsi="inherit" w:cs="Arial"/>
          <w:b/>
          <w:bCs/>
          <w:color w:val="222222"/>
          <w:sz w:val="24"/>
          <w:szCs w:val="24"/>
          <w:lang w:eastAsia="ru-RU"/>
        </w:rPr>
        <w:t>УСЛУГА ДНЕВНОГО ПРИСМОТРА</w:t>
      </w:r>
    </w:p>
    <w:p w14:paraId="386EE3DD" w14:textId="77777777" w:rsidR="00705110" w:rsidRPr="00705110" w:rsidRDefault="00705110" w:rsidP="00705110">
      <w:pPr>
        <w:shd w:val="clear" w:color="auto" w:fill="FFFFFF"/>
        <w:spacing w:after="0" w:line="300" w:lineRule="atLeast"/>
        <w:jc w:val="both"/>
        <w:textAlignment w:val="baseline"/>
        <w:rPr>
          <w:rFonts w:ascii="inherit" w:eastAsia="Times New Roman" w:hAnsi="inherit" w:cs="Arial"/>
          <w:color w:val="222222"/>
          <w:sz w:val="24"/>
          <w:szCs w:val="24"/>
          <w:lang w:eastAsia="ru-RU"/>
        </w:rPr>
      </w:pPr>
      <w:r w:rsidRPr="00705110">
        <w:rPr>
          <w:rFonts w:ascii="inherit" w:eastAsia="Times New Roman" w:hAnsi="inherit" w:cs="Arial"/>
          <w:b/>
          <w:bCs/>
          <w:i/>
          <w:iCs/>
          <w:color w:val="222222"/>
          <w:sz w:val="24"/>
          <w:szCs w:val="24"/>
          <w:bdr w:val="none" w:sz="0" w:space="0" w:color="auto" w:frame="1"/>
          <w:lang w:eastAsia="ru-RU"/>
        </w:rPr>
        <w:t>ПРАВО НА ОКАЗАНИЕ СОЦИАЛЬНЫХ УСЛУГ</w:t>
      </w:r>
    </w:p>
    <w:p w14:paraId="112873A0" w14:textId="77777777" w:rsidR="00705110" w:rsidRPr="00705110" w:rsidRDefault="00705110" w:rsidP="00705110">
      <w:pPr>
        <w:shd w:val="clear" w:color="auto" w:fill="FFFFFF"/>
        <w:spacing w:after="0" w:line="300" w:lineRule="atLeast"/>
        <w:jc w:val="both"/>
        <w:textAlignment w:val="baseline"/>
        <w:rPr>
          <w:rFonts w:ascii="inherit" w:eastAsia="Times New Roman" w:hAnsi="inherit" w:cs="Arial"/>
          <w:sz w:val="24"/>
          <w:szCs w:val="24"/>
          <w:lang w:eastAsia="ru-RU"/>
        </w:rPr>
      </w:pPr>
      <w:r w:rsidRPr="00705110">
        <w:rPr>
          <w:rFonts w:ascii="inherit" w:eastAsia="Times New Roman" w:hAnsi="inherit" w:cs="Arial"/>
          <w:b/>
          <w:bCs/>
          <w:color w:val="222222"/>
          <w:sz w:val="24"/>
          <w:szCs w:val="24"/>
          <w:lang w:eastAsia="ru-RU"/>
        </w:rPr>
        <w:t>Услуга дневного присмотра предоставляется </w:t>
      </w:r>
      <w:r w:rsidRPr="00705110">
        <w:rPr>
          <w:rFonts w:ascii="inherit" w:eastAsia="Times New Roman" w:hAnsi="inherit" w:cs="Arial"/>
          <w:color w:val="222222"/>
          <w:sz w:val="24"/>
          <w:szCs w:val="24"/>
          <w:lang w:eastAsia="ru-RU"/>
        </w:rPr>
        <w:t>нетрудоспособным гражданам, утративших способность осуществлять контроль поведения, в том числе для граждан с деменцией </w:t>
      </w:r>
      <w:hyperlink r:id="rId5" w:history="1">
        <w:r w:rsidRPr="00705110">
          <w:rPr>
            <w:rFonts w:ascii="inherit" w:eastAsia="Times New Roman" w:hAnsi="inherit" w:cs="Arial"/>
            <w:b/>
            <w:bCs/>
            <w:sz w:val="24"/>
            <w:szCs w:val="24"/>
            <w:u w:val="single"/>
            <w:bdr w:val="none" w:sz="0" w:space="0" w:color="auto" w:frame="1"/>
            <w:lang w:eastAsia="ru-RU"/>
          </w:rPr>
          <w:t>при наличии медицинских показаний и отсутствии медицинских противопоказаний .</w:t>
        </w:r>
      </w:hyperlink>
    </w:p>
    <w:p w14:paraId="57E86889" w14:textId="77777777" w:rsidR="00705110" w:rsidRPr="00705110" w:rsidRDefault="00705110" w:rsidP="00705110">
      <w:pPr>
        <w:shd w:val="clear" w:color="auto" w:fill="FFFFFF"/>
        <w:spacing w:after="0" w:line="300" w:lineRule="atLeast"/>
        <w:jc w:val="both"/>
        <w:textAlignment w:val="baseline"/>
        <w:rPr>
          <w:rFonts w:ascii="inherit" w:eastAsia="Times New Roman" w:hAnsi="inherit" w:cs="Arial"/>
          <w:color w:val="222222"/>
          <w:sz w:val="24"/>
          <w:szCs w:val="24"/>
          <w:lang w:eastAsia="ru-RU"/>
        </w:rPr>
      </w:pPr>
      <w:r w:rsidRPr="00705110">
        <w:rPr>
          <w:rFonts w:ascii="inherit" w:eastAsia="Times New Roman" w:hAnsi="inherit" w:cs="Arial"/>
          <w:b/>
          <w:bCs/>
          <w:i/>
          <w:iCs/>
          <w:color w:val="222222"/>
          <w:sz w:val="24"/>
          <w:szCs w:val="24"/>
          <w:bdr w:val="none" w:sz="0" w:space="0" w:color="auto" w:frame="1"/>
          <w:lang w:eastAsia="ru-RU"/>
        </w:rPr>
        <w:t>УСЛОВИЯ ОКАЗАНИЯ СОЦИАЛЬНЫХ УСЛУГ</w:t>
      </w:r>
      <w:r w:rsidRPr="00705110">
        <w:rPr>
          <w:rFonts w:ascii="inherit" w:eastAsia="Times New Roman" w:hAnsi="inherit" w:cs="Arial"/>
          <w:i/>
          <w:iCs/>
          <w:color w:val="222222"/>
          <w:sz w:val="24"/>
          <w:szCs w:val="24"/>
          <w:bdr w:val="none" w:sz="0" w:space="0" w:color="auto" w:frame="1"/>
          <w:lang w:eastAsia="ru-RU"/>
        </w:rPr>
        <w:t> </w:t>
      </w:r>
    </w:p>
    <w:p w14:paraId="09FF3E71" w14:textId="77777777" w:rsidR="00705110" w:rsidRPr="00705110" w:rsidRDefault="00705110" w:rsidP="00705110">
      <w:pPr>
        <w:shd w:val="clear" w:color="auto" w:fill="FFFFFF"/>
        <w:spacing w:after="150" w:line="300" w:lineRule="atLeast"/>
        <w:jc w:val="both"/>
        <w:textAlignment w:val="baseline"/>
        <w:rPr>
          <w:rFonts w:ascii="inherit" w:eastAsia="Times New Roman" w:hAnsi="inherit" w:cs="Arial"/>
          <w:color w:val="222222"/>
          <w:sz w:val="24"/>
          <w:szCs w:val="24"/>
          <w:lang w:eastAsia="ru-RU"/>
        </w:rPr>
      </w:pPr>
      <w:r w:rsidRPr="00705110">
        <w:rPr>
          <w:rFonts w:ascii="inherit" w:eastAsia="Times New Roman" w:hAnsi="inherit" w:cs="Arial"/>
          <w:color w:val="222222"/>
          <w:sz w:val="24"/>
          <w:szCs w:val="24"/>
          <w:lang w:eastAsia="ru-RU"/>
        </w:rPr>
        <w:t>Услуги дневного присмотра предоставляются на условиях </w:t>
      </w:r>
      <w:r w:rsidRPr="00705110">
        <w:rPr>
          <w:rFonts w:ascii="inherit" w:eastAsia="Times New Roman" w:hAnsi="inherit" w:cs="Arial"/>
          <w:b/>
          <w:bCs/>
          <w:color w:val="222222"/>
          <w:sz w:val="24"/>
          <w:szCs w:val="24"/>
          <w:lang w:eastAsia="ru-RU"/>
        </w:rPr>
        <w:t>полной</w:t>
      </w:r>
      <w:r w:rsidRPr="00705110">
        <w:rPr>
          <w:rFonts w:ascii="inherit" w:eastAsia="Times New Roman" w:hAnsi="inherit" w:cs="Arial"/>
          <w:color w:val="222222"/>
          <w:sz w:val="24"/>
          <w:szCs w:val="24"/>
          <w:lang w:eastAsia="ru-RU"/>
        </w:rPr>
        <w:t> либо </w:t>
      </w:r>
      <w:r w:rsidRPr="00705110">
        <w:rPr>
          <w:rFonts w:ascii="inherit" w:eastAsia="Times New Roman" w:hAnsi="inherit" w:cs="Arial"/>
          <w:b/>
          <w:bCs/>
          <w:color w:val="222222"/>
          <w:sz w:val="24"/>
          <w:szCs w:val="24"/>
          <w:lang w:eastAsia="ru-RU"/>
        </w:rPr>
        <w:t>частичной оплаты.</w:t>
      </w:r>
    </w:p>
    <w:p w14:paraId="200B3365" w14:textId="77777777" w:rsidR="00705110" w:rsidRPr="00705110" w:rsidRDefault="00705110" w:rsidP="00705110">
      <w:pPr>
        <w:shd w:val="clear" w:color="auto" w:fill="FFFFFF"/>
        <w:spacing w:after="0" w:line="300" w:lineRule="atLeast"/>
        <w:jc w:val="both"/>
        <w:textAlignment w:val="baseline"/>
        <w:rPr>
          <w:rFonts w:ascii="inherit" w:eastAsia="Times New Roman" w:hAnsi="inherit" w:cs="Arial"/>
          <w:color w:val="222222"/>
          <w:sz w:val="24"/>
          <w:szCs w:val="24"/>
          <w:lang w:eastAsia="ru-RU"/>
        </w:rPr>
      </w:pPr>
      <w:r w:rsidRPr="00705110">
        <w:rPr>
          <w:rFonts w:ascii="inherit" w:eastAsia="Times New Roman" w:hAnsi="inherit" w:cs="Arial"/>
          <w:color w:val="222222"/>
          <w:sz w:val="24"/>
          <w:szCs w:val="24"/>
          <w:lang w:eastAsia="ru-RU"/>
        </w:rPr>
        <w:t>На условиях частичной оплаты (60% установленного тарифа) услуги дневного присмотра могут получать </w:t>
      </w:r>
      <w:hyperlink r:id="rId6" w:history="1">
        <w:r w:rsidRPr="00705110">
          <w:rPr>
            <w:rFonts w:ascii="inherit" w:eastAsia="Times New Roman" w:hAnsi="inherit" w:cs="Arial"/>
            <w:b/>
            <w:bCs/>
            <w:sz w:val="24"/>
            <w:szCs w:val="24"/>
            <w:u w:val="single"/>
            <w:bdr w:val="none" w:sz="0" w:space="0" w:color="auto" w:frame="1"/>
            <w:lang w:eastAsia="ru-RU"/>
          </w:rPr>
          <w:t>малообеспеченные одинокие</w:t>
        </w:r>
      </w:hyperlink>
      <w:r w:rsidRPr="00705110">
        <w:rPr>
          <w:rFonts w:ascii="inherit" w:eastAsia="Times New Roman" w:hAnsi="inherit" w:cs="Arial"/>
          <w:sz w:val="24"/>
          <w:szCs w:val="24"/>
          <w:lang w:eastAsia="ru-RU"/>
        </w:rPr>
        <w:t> </w:t>
      </w:r>
      <w:r w:rsidRPr="00705110">
        <w:rPr>
          <w:rFonts w:ascii="inherit" w:eastAsia="Times New Roman" w:hAnsi="inherit" w:cs="Arial"/>
          <w:color w:val="222222"/>
          <w:sz w:val="24"/>
          <w:szCs w:val="24"/>
          <w:lang w:eastAsia="ru-RU"/>
        </w:rPr>
        <w:t>нетрудоспособные граждане.</w:t>
      </w:r>
    </w:p>
    <w:p w14:paraId="68BF61F6" w14:textId="77777777" w:rsidR="00705110" w:rsidRPr="00705110" w:rsidRDefault="00705110" w:rsidP="00705110">
      <w:pPr>
        <w:shd w:val="clear" w:color="auto" w:fill="FFFFFF"/>
        <w:spacing w:after="150" w:line="300" w:lineRule="atLeast"/>
        <w:jc w:val="both"/>
        <w:textAlignment w:val="baseline"/>
        <w:rPr>
          <w:rFonts w:ascii="inherit" w:eastAsia="Times New Roman" w:hAnsi="inherit" w:cs="Arial"/>
          <w:color w:val="222222"/>
          <w:sz w:val="24"/>
          <w:szCs w:val="24"/>
          <w:lang w:eastAsia="ru-RU"/>
        </w:rPr>
      </w:pPr>
      <w:r w:rsidRPr="00705110">
        <w:rPr>
          <w:rFonts w:ascii="inherit" w:eastAsia="Times New Roman" w:hAnsi="inherit" w:cs="Arial"/>
          <w:color w:val="222222"/>
          <w:sz w:val="24"/>
          <w:szCs w:val="24"/>
          <w:lang w:eastAsia="ru-RU"/>
        </w:rPr>
        <w:t>Отдельным нетрудоспособным гражданам, которым социальные услуги должны оказываться на возмездной основе, в порядке исключения по решению местных исполнительных и распорядительных органов социальные услуги в пределах установленных норм и нормативов могут оказываться на безвозмездной основе или на условиях частичной оплаты.</w:t>
      </w:r>
    </w:p>
    <w:p w14:paraId="111E0405" w14:textId="77777777" w:rsidR="00705110" w:rsidRPr="00705110" w:rsidRDefault="00705110" w:rsidP="00705110">
      <w:pPr>
        <w:shd w:val="clear" w:color="auto" w:fill="FFFFFF"/>
        <w:spacing w:after="0" w:line="300" w:lineRule="atLeast"/>
        <w:jc w:val="both"/>
        <w:textAlignment w:val="baseline"/>
        <w:rPr>
          <w:rFonts w:ascii="inherit" w:eastAsia="Times New Roman" w:hAnsi="inherit" w:cs="Arial"/>
          <w:color w:val="222222"/>
          <w:sz w:val="24"/>
          <w:szCs w:val="24"/>
          <w:lang w:eastAsia="ru-RU"/>
        </w:rPr>
      </w:pPr>
      <w:r w:rsidRPr="00705110">
        <w:rPr>
          <w:rFonts w:ascii="inherit" w:eastAsia="Times New Roman" w:hAnsi="inherit" w:cs="Arial"/>
          <w:b/>
          <w:bCs/>
          <w:i/>
          <w:iCs/>
          <w:color w:val="222222"/>
          <w:sz w:val="24"/>
          <w:szCs w:val="24"/>
          <w:bdr w:val="none" w:sz="0" w:space="0" w:color="auto" w:frame="1"/>
          <w:lang w:eastAsia="ru-RU"/>
        </w:rPr>
        <w:t>ПОРЯДОК ОКАЗАНИЯ СОЦИАЛЬНЫХ УСЛУГ</w:t>
      </w:r>
    </w:p>
    <w:p w14:paraId="478CEBA3" w14:textId="77777777" w:rsidR="00705110" w:rsidRPr="00705110" w:rsidRDefault="00705110" w:rsidP="00705110">
      <w:pPr>
        <w:shd w:val="clear" w:color="auto" w:fill="FFFFFF"/>
        <w:spacing w:after="150" w:line="300" w:lineRule="atLeast"/>
        <w:jc w:val="both"/>
        <w:textAlignment w:val="baseline"/>
        <w:rPr>
          <w:rFonts w:ascii="inherit" w:eastAsia="Times New Roman" w:hAnsi="inherit" w:cs="Arial"/>
          <w:color w:val="222222"/>
          <w:sz w:val="24"/>
          <w:szCs w:val="24"/>
          <w:lang w:eastAsia="ru-RU"/>
        </w:rPr>
      </w:pPr>
      <w:r w:rsidRPr="00705110">
        <w:rPr>
          <w:rFonts w:ascii="inherit" w:eastAsia="Times New Roman" w:hAnsi="inherit" w:cs="Arial"/>
          <w:color w:val="222222"/>
          <w:sz w:val="24"/>
          <w:szCs w:val="24"/>
          <w:lang w:eastAsia="ru-RU"/>
        </w:rPr>
        <w:t>Для оказания социальных услуг гражданин (законный представитель) обращается в территориальный центр социального обслуживания населения по месту жительства (месту пребывания) либо фактического проживания и предоставляет:</w:t>
      </w:r>
      <w:bookmarkStart w:id="0" w:name="_GoBack"/>
      <w:bookmarkEnd w:id="0"/>
    </w:p>
    <w:p w14:paraId="0438B26C" w14:textId="77777777" w:rsidR="00705110" w:rsidRPr="00705110" w:rsidRDefault="00705110" w:rsidP="00705110">
      <w:pPr>
        <w:numPr>
          <w:ilvl w:val="0"/>
          <w:numId w:val="1"/>
        </w:numPr>
        <w:shd w:val="clear" w:color="auto" w:fill="FFFFFF"/>
        <w:spacing w:after="0" w:line="300" w:lineRule="atLeast"/>
        <w:ind w:left="360" w:right="360"/>
        <w:jc w:val="both"/>
        <w:textAlignment w:val="baseline"/>
        <w:rPr>
          <w:rFonts w:ascii="inherit" w:eastAsia="Times New Roman" w:hAnsi="inherit" w:cs="Arial"/>
          <w:color w:val="222222"/>
          <w:sz w:val="24"/>
          <w:szCs w:val="24"/>
          <w:lang w:eastAsia="ru-RU"/>
        </w:rPr>
      </w:pPr>
      <w:r w:rsidRPr="00705110">
        <w:rPr>
          <w:rFonts w:ascii="inherit" w:eastAsia="Times New Roman" w:hAnsi="inherit" w:cs="Arial"/>
          <w:color w:val="222222"/>
          <w:sz w:val="24"/>
          <w:szCs w:val="24"/>
          <w:lang w:eastAsia="ru-RU"/>
        </w:rPr>
        <w:t>заявление;</w:t>
      </w:r>
    </w:p>
    <w:p w14:paraId="0E21836C" w14:textId="77777777" w:rsidR="00705110" w:rsidRPr="00705110" w:rsidRDefault="00705110" w:rsidP="00705110">
      <w:pPr>
        <w:numPr>
          <w:ilvl w:val="0"/>
          <w:numId w:val="1"/>
        </w:numPr>
        <w:shd w:val="clear" w:color="auto" w:fill="FFFFFF"/>
        <w:spacing w:after="0" w:line="300" w:lineRule="atLeast"/>
        <w:ind w:left="360" w:right="360"/>
        <w:jc w:val="both"/>
        <w:textAlignment w:val="baseline"/>
        <w:rPr>
          <w:rFonts w:ascii="inherit" w:eastAsia="Times New Roman" w:hAnsi="inherit" w:cs="Arial"/>
          <w:color w:val="222222"/>
          <w:sz w:val="24"/>
          <w:szCs w:val="24"/>
          <w:lang w:eastAsia="ru-RU"/>
        </w:rPr>
      </w:pPr>
      <w:r w:rsidRPr="00705110">
        <w:rPr>
          <w:rFonts w:ascii="inherit" w:eastAsia="Times New Roman" w:hAnsi="inherit" w:cs="Arial"/>
          <w:color w:val="222222"/>
          <w:sz w:val="24"/>
          <w:szCs w:val="24"/>
          <w:lang w:eastAsia="ru-RU"/>
        </w:rPr>
        <w:t>документ, удостоверяющий личность;</w:t>
      </w:r>
    </w:p>
    <w:p w14:paraId="36BB83D4" w14:textId="77777777" w:rsidR="00705110" w:rsidRPr="00705110" w:rsidRDefault="00705110" w:rsidP="00705110">
      <w:pPr>
        <w:numPr>
          <w:ilvl w:val="0"/>
          <w:numId w:val="1"/>
        </w:numPr>
        <w:shd w:val="clear" w:color="auto" w:fill="FFFFFF"/>
        <w:spacing w:after="0" w:line="300" w:lineRule="atLeast"/>
        <w:ind w:left="360" w:right="360"/>
        <w:jc w:val="both"/>
        <w:textAlignment w:val="baseline"/>
        <w:rPr>
          <w:rFonts w:ascii="inherit" w:eastAsia="Times New Roman" w:hAnsi="inherit" w:cs="Arial"/>
          <w:color w:val="222222"/>
          <w:sz w:val="24"/>
          <w:szCs w:val="24"/>
          <w:lang w:eastAsia="ru-RU"/>
        </w:rPr>
      </w:pPr>
      <w:r w:rsidRPr="00705110">
        <w:rPr>
          <w:rFonts w:ascii="inherit" w:eastAsia="Times New Roman" w:hAnsi="inherit" w:cs="Arial"/>
          <w:color w:val="222222"/>
          <w:sz w:val="24"/>
          <w:szCs w:val="24"/>
          <w:lang w:eastAsia="ru-RU"/>
        </w:rPr>
        <w:t>документ установленного образца о праве на льготы (удостоверение инвалида, ветерана Великой Отечественной войны и т.п.) для граждан, относящихся к категории пользующихся льготами;</w:t>
      </w:r>
    </w:p>
    <w:p w14:paraId="52BD1B54" w14:textId="77777777" w:rsidR="00705110" w:rsidRPr="00705110" w:rsidRDefault="00705110" w:rsidP="00705110">
      <w:pPr>
        <w:numPr>
          <w:ilvl w:val="0"/>
          <w:numId w:val="1"/>
        </w:numPr>
        <w:shd w:val="clear" w:color="auto" w:fill="FFFFFF"/>
        <w:spacing w:after="0" w:line="300" w:lineRule="atLeast"/>
        <w:ind w:left="360" w:right="360"/>
        <w:jc w:val="both"/>
        <w:textAlignment w:val="baseline"/>
        <w:rPr>
          <w:rFonts w:ascii="inherit" w:eastAsia="Times New Roman" w:hAnsi="inherit" w:cs="Arial"/>
          <w:color w:val="222222"/>
          <w:sz w:val="24"/>
          <w:szCs w:val="24"/>
          <w:lang w:eastAsia="ru-RU"/>
        </w:rPr>
      </w:pPr>
      <w:r w:rsidRPr="00705110">
        <w:rPr>
          <w:rFonts w:ascii="inherit" w:eastAsia="Times New Roman" w:hAnsi="inherit" w:cs="Arial"/>
          <w:color w:val="222222"/>
          <w:sz w:val="24"/>
          <w:szCs w:val="24"/>
          <w:lang w:eastAsia="ru-RU"/>
        </w:rPr>
        <w:t>согласие на обработку специальных персональных данных в случаях, предусмотренных законодательством о персональных данных;</w:t>
      </w:r>
    </w:p>
    <w:p w14:paraId="3BCE5203" w14:textId="77777777" w:rsidR="00705110" w:rsidRPr="00705110" w:rsidRDefault="00705110" w:rsidP="00705110">
      <w:pPr>
        <w:numPr>
          <w:ilvl w:val="0"/>
          <w:numId w:val="1"/>
        </w:numPr>
        <w:shd w:val="clear" w:color="auto" w:fill="FFFFFF"/>
        <w:spacing w:after="0" w:line="300" w:lineRule="atLeast"/>
        <w:ind w:left="360" w:right="360"/>
        <w:jc w:val="both"/>
        <w:textAlignment w:val="baseline"/>
        <w:rPr>
          <w:rFonts w:ascii="inherit" w:eastAsia="Times New Roman" w:hAnsi="inherit" w:cs="Arial"/>
          <w:color w:val="222222"/>
          <w:sz w:val="24"/>
          <w:szCs w:val="24"/>
          <w:lang w:eastAsia="ru-RU"/>
        </w:rPr>
      </w:pPr>
      <w:r w:rsidRPr="00705110">
        <w:rPr>
          <w:rFonts w:ascii="inherit" w:eastAsia="Times New Roman" w:hAnsi="inherit" w:cs="Arial"/>
          <w:color w:val="222222"/>
          <w:sz w:val="24"/>
          <w:szCs w:val="24"/>
          <w:lang w:eastAsia="ru-RU"/>
        </w:rPr>
        <w:t>медицинскую справку о состоянии здоровья и (или) заключение ВКК, содержащую информацию о наличии медицинских показаний и (или) отсутствии медицинских противопоказаний для оказания социальных услуг</w:t>
      </w:r>
    </w:p>
    <w:p w14:paraId="752D1786" w14:textId="77777777" w:rsidR="00705110" w:rsidRPr="00705110" w:rsidRDefault="00705110" w:rsidP="00705110">
      <w:pPr>
        <w:shd w:val="clear" w:color="auto" w:fill="FFFFFF"/>
        <w:spacing w:after="150" w:line="300" w:lineRule="atLeast"/>
        <w:jc w:val="both"/>
        <w:textAlignment w:val="baseline"/>
        <w:rPr>
          <w:rFonts w:ascii="inherit" w:eastAsia="Times New Roman" w:hAnsi="inherit" w:cs="Arial"/>
          <w:color w:val="222222"/>
          <w:sz w:val="24"/>
          <w:szCs w:val="24"/>
          <w:lang w:eastAsia="ru-RU"/>
        </w:rPr>
      </w:pPr>
      <w:r w:rsidRPr="00705110">
        <w:rPr>
          <w:rFonts w:ascii="inherit" w:eastAsia="Times New Roman" w:hAnsi="inherit" w:cs="Arial"/>
          <w:b/>
          <w:bCs/>
          <w:color w:val="222222"/>
          <w:sz w:val="24"/>
          <w:szCs w:val="24"/>
          <w:lang w:eastAsia="ru-RU"/>
        </w:rPr>
        <w:t>Важно! </w:t>
      </w:r>
      <w:r w:rsidRPr="00705110">
        <w:rPr>
          <w:rFonts w:ascii="inherit" w:eastAsia="Times New Roman" w:hAnsi="inherit" w:cs="Arial"/>
          <w:color w:val="222222"/>
          <w:sz w:val="24"/>
          <w:szCs w:val="24"/>
          <w:lang w:eastAsia="ru-RU"/>
        </w:rPr>
        <w:t>Работники центра проводят обследование с выходом по месту жительства обратившегося гражданина составляют акт определения индивидуальной нуждаемости в социальном обслуживании, а также запрашивают у государственных органов и иных организаций:</w:t>
      </w:r>
    </w:p>
    <w:p w14:paraId="5DEC7919" w14:textId="77777777" w:rsidR="00705110" w:rsidRPr="00705110" w:rsidRDefault="00705110" w:rsidP="00705110">
      <w:pPr>
        <w:numPr>
          <w:ilvl w:val="0"/>
          <w:numId w:val="2"/>
        </w:numPr>
        <w:shd w:val="clear" w:color="auto" w:fill="FFFFFF"/>
        <w:spacing w:after="0" w:line="300" w:lineRule="atLeast"/>
        <w:ind w:left="360" w:right="360"/>
        <w:jc w:val="both"/>
        <w:textAlignment w:val="baseline"/>
        <w:rPr>
          <w:rFonts w:ascii="inherit" w:eastAsia="Times New Roman" w:hAnsi="inherit" w:cs="Arial"/>
          <w:color w:val="222222"/>
          <w:sz w:val="24"/>
          <w:szCs w:val="24"/>
          <w:lang w:eastAsia="ru-RU"/>
        </w:rPr>
      </w:pPr>
      <w:r w:rsidRPr="00705110">
        <w:rPr>
          <w:rFonts w:ascii="inherit" w:eastAsia="Times New Roman" w:hAnsi="inherit" w:cs="Arial"/>
          <w:color w:val="222222"/>
          <w:sz w:val="24"/>
          <w:szCs w:val="24"/>
          <w:lang w:eastAsia="ru-RU"/>
        </w:rPr>
        <w:t>сведения о размере получаемой обратившимся гражданином пенсии за месяц, предшествующий месяцу обращения (для одиноких нетрудоспособных граждан);</w:t>
      </w:r>
    </w:p>
    <w:p w14:paraId="53EE9304" w14:textId="77777777" w:rsidR="00705110" w:rsidRPr="00705110" w:rsidRDefault="00705110" w:rsidP="00705110">
      <w:pPr>
        <w:numPr>
          <w:ilvl w:val="0"/>
          <w:numId w:val="2"/>
        </w:numPr>
        <w:shd w:val="clear" w:color="auto" w:fill="FFFFFF"/>
        <w:spacing w:after="0" w:line="300" w:lineRule="atLeast"/>
        <w:ind w:left="360" w:right="360"/>
        <w:jc w:val="both"/>
        <w:textAlignment w:val="baseline"/>
        <w:rPr>
          <w:rFonts w:ascii="inherit" w:eastAsia="Times New Roman" w:hAnsi="inherit" w:cs="Arial"/>
          <w:color w:val="222222"/>
          <w:sz w:val="24"/>
          <w:szCs w:val="24"/>
          <w:lang w:eastAsia="ru-RU"/>
        </w:rPr>
      </w:pPr>
      <w:r w:rsidRPr="00705110">
        <w:rPr>
          <w:rFonts w:ascii="inherit" w:eastAsia="Times New Roman" w:hAnsi="inherit" w:cs="Arial"/>
          <w:color w:val="222222"/>
          <w:sz w:val="24"/>
          <w:szCs w:val="24"/>
          <w:lang w:eastAsia="ru-RU"/>
        </w:rPr>
        <w:t>сведения о занимаемом в данном населенном пункте жилом помещении, месте жительства и составе семьи (с указанием сведений о месте жительства и составе семьи);</w:t>
      </w:r>
    </w:p>
    <w:p w14:paraId="028ADF9E" w14:textId="77777777" w:rsidR="00705110" w:rsidRPr="00705110" w:rsidRDefault="00705110" w:rsidP="00705110">
      <w:pPr>
        <w:numPr>
          <w:ilvl w:val="0"/>
          <w:numId w:val="2"/>
        </w:numPr>
        <w:shd w:val="clear" w:color="auto" w:fill="FFFFFF"/>
        <w:spacing w:after="0" w:line="300" w:lineRule="atLeast"/>
        <w:ind w:left="360" w:right="360"/>
        <w:jc w:val="both"/>
        <w:textAlignment w:val="baseline"/>
        <w:rPr>
          <w:rFonts w:ascii="inherit" w:eastAsia="Times New Roman" w:hAnsi="inherit" w:cs="Arial"/>
          <w:color w:val="222222"/>
          <w:sz w:val="24"/>
          <w:szCs w:val="24"/>
          <w:lang w:eastAsia="ru-RU"/>
        </w:rPr>
      </w:pPr>
      <w:r w:rsidRPr="00705110">
        <w:rPr>
          <w:rFonts w:ascii="inherit" w:eastAsia="Times New Roman" w:hAnsi="inherit" w:cs="Arial"/>
          <w:color w:val="222222"/>
          <w:sz w:val="24"/>
          <w:szCs w:val="24"/>
          <w:lang w:eastAsia="ru-RU"/>
        </w:rPr>
        <w:t>сведения, подтверждающие, что гражданин, обратившийся за оказанием социальных услуг, не является получателем ренты согласно договору ренты либо пожизненного содержания с иждивением (за исключением договора пожизненного содержания с иждивением, заключенного с местным исполнительным и распорядительным органом) (для одиноких нетрудоспособных граждан);</w:t>
      </w:r>
    </w:p>
    <w:p w14:paraId="24B157BD" w14:textId="77777777" w:rsidR="00705110" w:rsidRPr="00705110" w:rsidRDefault="00705110" w:rsidP="00705110">
      <w:pPr>
        <w:numPr>
          <w:ilvl w:val="0"/>
          <w:numId w:val="2"/>
        </w:numPr>
        <w:shd w:val="clear" w:color="auto" w:fill="FFFFFF"/>
        <w:spacing w:after="0" w:line="300" w:lineRule="atLeast"/>
        <w:ind w:left="360" w:right="360"/>
        <w:jc w:val="both"/>
        <w:textAlignment w:val="baseline"/>
        <w:rPr>
          <w:rFonts w:ascii="inherit" w:eastAsia="Times New Roman" w:hAnsi="inherit" w:cs="Arial"/>
          <w:color w:val="222222"/>
          <w:sz w:val="24"/>
          <w:szCs w:val="24"/>
          <w:lang w:eastAsia="ru-RU"/>
        </w:rPr>
      </w:pPr>
      <w:r w:rsidRPr="00705110">
        <w:rPr>
          <w:rFonts w:ascii="inherit" w:eastAsia="Times New Roman" w:hAnsi="inherit" w:cs="Arial"/>
          <w:color w:val="222222"/>
          <w:sz w:val="24"/>
          <w:szCs w:val="24"/>
          <w:lang w:eastAsia="ru-RU"/>
        </w:rPr>
        <w:lastRenderedPageBreak/>
        <w:t>сведения об отсутствии ухода за гражданином, обратившимся за оказанием социальных услуг, лицом, получающим пособие по уходу за инвалидом I группы либо лицом, достигшим 80-летнего возраста (далее — пособие по уходу).</w:t>
      </w:r>
    </w:p>
    <w:p w14:paraId="427FAF00" w14:textId="77777777" w:rsidR="00705110" w:rsidRPr="00705110" w:rsidRDefault="00705110" w:rsidP="00705110">
      <w:pPr>
        <w:shd w:val="clear" w:color="auto" w:fill="FFFFFF"/>
        <w:spacing w:after="0" w:line="300" w:lineRule="atLeast"/>
        <w:jc w:val="both"/>
        <w:textAlignment w:val="baseline"/>
        <w:rPr>
          <w:rFonts w:ascii="inherit" w:eastAsia="Times New Roman" w:hAnsi="inherit" w:cs="Arial"/>
          <w:color w:val="222222"/>
          <w:sz w:val="24"/>
          <w:szCs w:val="24"/>
          <w:lang w:eastAsia="ru-RU"/>
        </w:rPr>
      </w:pPr>
      <w:r w:rsidRPr="00705110">
        <w:rPr>
          <w:rFonts w:ascii="inherit" w:eastAsia="Times New Roman" w:hAnsi="inherit" w:cs="Arial"/>
          <w:color w:val="222222"/>
          <w:sz w:val="24"/>
          <w:szCs w:val="24"/>
          <w:lang w:eastAsia="ru-RU"/>
        </w:rPr>
        <w:t>Социальные услуги оказываются на основании</w:t>
      </w:r>
      <w:r w:rsidRPr="00705110">
        <w:rPr>
          <w:rFonts w:ascii="inherit" w:eastAsia="Times New Roman" w:hAnsi="inherit" w:cs="Arial"/>
          <w:b/>
          <w:bCs/>
          <w:color w:val="222222"/>
          <w:sz w:val="24"/>
          <w:szCs w:val="24"/>
          <w:lang w:eastAsia="ru-RU"/>
        </w:rPr>
        <w:t> </w:t>
      </w:r>
      <w:hyperlink r:id="rId7" w:history="1">
        <w:r w:rsidRPr="00705110">
          <w:rPr>
            <w:rFonts w:ascii="inherit" w:eastAsia="Times New Roman" w:hAnsi="inherit" w:cs="Arial"/>
            <w:b/>
            <w:bCs/>
            <w:sz w:val="24"/>
            <w:szCs w:val="24"/>
            <w:u w:val="single"/>
            <w:bdr w:val="none" w:sz="0" w:space="0" w:color="auto" w:frame="1"/>
            <w:lang w:eastAsia="ru-RU"/>
          </w:rPr>
          <w:t>договора оказания социальных услу</w:t>
        </w:r>
        <w:r w:rsidRPr="00705110">
          <w:rPr>
            <w:rFonts w:ascii="inherit" w:eastAsia="Times New Roman" w:hAnsi="inherit" w:cs="Arial"/>
            <w:sz w:val="24"/>
            <w:szCs w:val="24"/>
            <w:u w:val="single"/>
            <w:bdr w:val="none" w:sz="0" w:space="0" w:color="auto" w:frame="1"/>
            <w:lang w:eastAsia="ru-RU"/>
          </w:rPr>
          <w:t>г,</w:t>
        </w:r>
      </w:hyperlink>
      <w:r w:rsidRPr="00705110">
        <w:rPr>
          <w:rFonts w:ascii="inherit" w:eastAsia="Times New Roman" w:hAnsi="inherit" w:cs="Arial"/>
          <w:sz w:val="24"/>
          <w:szCs w:val="24"/>
          <w:lang w:eastAsia="ru-RU"/>
        </w:rPr>
        <w:t> </w:t>
      </w:r>
      <w:r w:rsidRPr="00705110">
        <w:rPr>
          <w:rFonts w:ascii="inherit" w:eastAsia="Times New Roman" w:hAnsi="inherit" w:cs="Arial"/>
          <w:color w:val="222222"/>
          <w:sz w:val="24"/>
          <w:szCs w:val="24"/>
          <w:lang w:eastAsia="ru-RU"/>
        </w:rPr>
        <w:t>заключенного гражданином (законным представителем) с учреждением социального обслуживания либо учреждением социального обслуживания и третьим лицом, взявшим на себя обязательства по оплате социальных услуг.</w:t>
      </w:r>
    </w:p>
    <w:p w14:paraId="44A73297" w14:textId="77777777" w:rsidR="00597106" w:rsidRDefault="00597106"/>
    <w:sectPr w:rsidR="0059710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inherit">
    <w:altName w:val="Times New Roman"/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BDF0D5B"/>
    <w:multiLevelType w:val="multilevel"/>
    <w:tmpl w:val="249CC1B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7ACD5CEA"/>
    <w:multiLevelType w:val="multilevel"/>
    <w:tmpl w:val="9FF62B8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B5DE3"/>
    <w:rsid w:val="004B5DE3"/>
    <w:rsid w:val="00597106"/>
    <w:rsid w:val="00705110"/>
    <w:rsid w:val="00B059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0D9F45B-1AD6-4170-9C92-F8FBC8698C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mintrud.gov.by/system/extensions/spaw/uploads/files/Post-Mintruda-11.pdf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mintrud.gov.by/system/extensions/spaw/uploads/files/Post-Mintruda-11.pdf" TargetMode="External"/><Relationship Id="rId5" Type="http://schemas.openxmlformats.org/officeDocument/2006/relationships/hyperlink" Target="https://mintrud.gov.by/system/extensions/spaw/uploads/files/Post-Mintrud-Minzdrav-3-4-2.pdf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507</Words>
  <Characters>2894</Characters>
  <Application>Microsoft Office Word</Application>
  <DocSecurity>0</DocSecurity>
  <Lines>24</Lines>
  <Paragraphs>6</Paragraphs>
  <ScaleCrop>false</ScaleCrop>
  <Company/>
  <LinksUpToDate>false</LinksUpToDate>
  <CharactersWithSpaces>3395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2</cp:revision>
  <dcterms:created xsi:type="dcterms:W3CDTF">2024-11-27T12:21:00Z</dcterms:created>
  <dcterms:modified xsi:type="dcterms:W3CDTF">2024-11-27T12:21:00Z</dcterms:modified>
</cp:coreProperties>
</file>