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12" w:rsidRPr="004C34E2" w:rsidRDefault="00961BBE" w:rsidP="00130131">
      <w:pPr>
        <w:pStyle w:val="a4"/>
        <w:spacing w:after="0"/>
        <w:ind w:left="0"/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О</w:t>
      </w:r>
      <w:r w:rsidR="00630A12" w:rsidRPr="004C34E2">
        <w:rPr>
          <w:b/>
          <w:sz w:val="30"/>
          <w:szCs w:val="28"/>
        </w:rPr>
        <w:t xml:space="preserve"> соблюдении законодательства об охране труда, принимаемых мерах по предупреждению производственного травматизма в организациях Новогрудского района в 1-м квартале 20</w:t>
      </w:r>
      <w:r w:rsidR="00782472" w:rsidRPr="004C34E2">
        <w:rPr>
          <w:b/>
          <w:sz w:val="30"/>
          <w:szCs w:val="28"/>
        </w:rPr>
        <w:t>2</w:t>
      </w:r>
      <w:r w:rsidR="000817C4">
        <w:rPr>
          <w:b/>
          <w:sz w:val="30"/>
          <w:szCs w:val="28"/>
        </w:rPr>
        <w:t>6</w:t>
      </w:r>
      <w:r w:rsidR="00630A12" w:rsidRPr="004C34E2">
        <w:rPr>
          <w:b/>
          <w:sz w:val="30"/>
          <w:szCs w:val="28"/>
        </w:rPr>
        <w:t xml:space="preserve"> года</w:t>
      </w:r>
    </w:p>
    <w:p w:rsidR="00630A12" w:rsidRPr="004C34E2" w:rsidRDefault="00630A12" w:rsidP="0077155E">
      <w:pPr>
        <w:pStyle w:val="a4"/>
        <w:spacing w:after="0"/>
        <w:ind w:left="0" w:firstLine="709"/>
        <w:jc w:val="both"/>
        <w:rPr>
          <w:sz w:val="30"/>
          <w:szCs w:val="28"/>
        </w:rPr>
      </w:pPr>
    </w:p>
    <w:p w:rsidR="00793881" w:rsidRDefault="00D43413" w:rsidP="00D43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34E2">
        <w:rPr>
          <w:rFonts w:ascii="Times New Roman" w:hAnsi="Times New Roman"/>
          <w:sz w:val="30"/>
          <w:szCs w:val="32"/>
        </w:rPr>
        <w:t>В 1-м квартале 202</w:t>
      </w:r>
      <w:r w:rsidR="000817C4">
        <w:rPr>
          <w:rFonts w:ascii="Times New Roman" w:hAnsi="Times New Roman"/>
          <w:sz w:val="30"/>
          <w:szCs w:val="32"/>
        </w:rPr>
        <w:t>6</w:t>
      </w:r>
      <w:r w:rsidRPr="004C34E2">
        <w:rPr>
          <w:rFonts w:ascii="Times New Roman" w:hAnsi="Times New Roman"/>
          <w:sz w:val="30"/>
          <w:szCs w:val="32"/>
        </w:rPr>
        <w:t xml:space="preserve"> года Новогрудским межрайонным отделом </w:t>
      </w:r>
      <w:r w:rsidRPr="004C34E2"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Департамента государственной инспекции труда Министерства труда и социальной защиты Республики Беларусь </w:t>
      </w:r>
      <w:r w:rsidR="000817C4">
        <w:rPr>
          <w:rFonts w:ascii="Times New Roman" w:hAnsi="Times New Roman" w:cs="Times New Roman"/>
          <w:sz w:val="30"/>
          <w:szCs w:val="30"/>
        </w:rPr>
        <w:t xml:space="preserve">в марте проведена </w:t>
      </w:r>
      <w:r w:rsidR="00944B86" w:rsidRPr="004C34E2">
        <w:rPr>
          <w:rFonts w:ascii="Times New Roman" w:hAnsi="Times New Roman" w:cs="Times New Roman"/>
          <w:sz w:val="30"/>
          <w:szCs w:val="30"/>
        </w:rPr>
        <w:t>выборочн</w:t>
      </w:r>
      <w:r w:rsidR="000817C4">
        <w:rPr>
          <w:rFonts w:ascii="Times New Roman" w:hAnsi="Times New Roman" w:cs="Times New Roman"/>
          <w:sz w:val="30"/>
          <w:szCs w:val="30"/>
        </w:rPr>
        <w:t>ая</w:t>
      </w:r>
      <w:r w:rsidR="00944B86" w:rsidRPr="004C34E2">
        <w:rPr>
          <w:rFonts w:ascii="Times New Roman" w:hAnsi="Times New Roman" w:cs="Times New Roman"/>
          <w:sz w:val="30"/>
          <w:szCs w:val="30"/>
        </w:rPr>
        <w:t xml:space="preserve"> проверк</w:t>
      </w:r>
      <w:r w:rsidR="000817C4">
        <w:rPr>
          <w:rFonts w:ascii="Times New Roman" w:hAnsi="Times New Roman" w:cs="Times New Roman"/>
          <w:sz w:val="30"/>
          <w:szCs w:val="30"/>
        </w:rPr>
        <w:t>а</w:t>
      </w:r>
      <w:r w:rsidR="00793881">
        <w:rPr>
          <w:rFonts w:ascii="Times New Roman" w:hAnsi="Times New Roman" w:cs="Times New Roman"/>
          <w:sz w:val="30"/>
          <w:szCs w:val="30"/>
        </w:rPr>
        <w:t xml:space="preserve"> соблюдения законодательства об охране труда</w:t>
      </w:r>
      <w:r w:rsidR="000817C4">
        <w:rPr>
          <w:rFonts w:ascii="Times New Roman" w:hAnsi="Times New Roman" w:cs="Times New Roman"/>
          <w:sz w:val="30"/>
          <w:szCs w:val="30"/>
        </w:rPr>
        <w:t xml:space="preserve"> в ОАО «</w:t>
      </w:r>
      <w:proofErr w:type="spellStart"/>
      <w:r w:rsidR="000817C4">
        <w:rPr>
          <w:rFonts w:ascii="Times New Roman" w:hAnsi="Times New Roman" w:cs="Times New Roman"/>
          <w:sz w:val="30"/>
          <w:szCs w:val="30"/>
        </w:rPr>
        <w:t>Принеманский</w:t>
      </w:r>
      <w:proofErr w:type="spellEnd"/>
      <w:r w:rsidR="000817C4">
        <w:rPr>
          <w:rFonts w:ascii="Times New Roman" w:hAnsi="Times New Roman" w:cs="Times New Roman"/>
          <w:sz w:val="30"/>
          <w:szCs w:val="30"/>
        </w:rPr>
        <w:t>»</w:t>
      </w:r>
      <w:r w:rsidRPr="003A0224">
        <w:rPr>
          <w:rFonts w:ascii="Times New Roman" w:hAnsi="Times New Roman" w:cs="Times New Roman"/>
          <w:sz w:val="30"/>
          <w:szCs w:val="30"/>
        </w:rPr>
        <w:t>.</w:t>
      </w:r>
    </w:p>
    <w:p w:rsidR="00ED1A1F" w:rsidRDefault="000817C4" w:rsidP="00ED1A1F">
      <w:pPr>
        <w:pStyle w:val="table10"/>
        <w:ind w:firstLine="709"/>
        <w:jc w:val="both"/>
        <w:rPr>
          <w:sz w:val="30"/>
          <w:szCs w:val="24"/>
        </w:rPr>
      </w:pPr>
      <w:r w:rsidRPr="00ED1A1F">
        <w:rPr>
          <w:sz w:val="30"/>
          <w:szCs w:val="30"/>
        </w:rPr>
        <w:t xml:space="preserve">В ходе проведения проверки были установлены нарушения по допуску работников к выполнению работ без проведения с ними инструктажа по охране труда, нарушались сроки проведения инструктажа, в отдельных структурных подразделениях имелись инструкции по охране труда по профессиям и видам работ повышенной опасности не пересмотренные в установленный срок. </w:t>
      </w:r>
      <w:r w:rsidRPr="00ED1A1F">
        <w:rPr>
          <w:bCs/>
          <w:sz w:val="30"/>
          <w:szCs w:val="24"/>
        </w:rPr>
        <w:t xml:space="preserve">В </w:t>
      </w:r>
      <w:r w:rsidRPr="00ED1A1F">
        <w:rPr>
          <w:sz w:val="30"/>
          <w:szCs w:val="24"/>
        </w:rPr>
        <w:t xml:space="preserve">организации </w:t>
      </w:r>
      <w:r w:rsidRPr="00ED1A1F">
        <w:rPr>
          <w:bCs/>
          <w:sz w:val="30"/>
          <w:szCs w:val="24"/>
        </w:rPr>
        <w:t>не осуществлялся ежемесячный контроль за соблюдением работниками требований по охране труда</w:t>
      </w:r>
      <w:r w:rsidRPr="00ED1A1F">
        <w:rPr>
          <w:sz w:val="30"/>
          <w:szCs w:val="24"/>
        </w:rPr>
        <w:t xml:space="preserve">. На молочно-товарной ферме «Бенин» при количестве 14 работников </w:t>
      </w:r>
      <w:r w:rsidRPr="00ED1A1F">
        <w:rPr>
          <w:color w:val="000000"/>
          <w:sz w:val="30"/>
          <w:szCs w:val="24"/>
        </w:rPr>
        <w:t>для хранения выданных им средств индивидуальной защиты в гардеробном помещении имеется 10 шкафов для раздельного хранения личной одежды (обуви) и специальной одежды (специальной обуви)</w:t>
      </w:r>
      <w:r w:rsidR="00ED1A1F">
        <w:rPr>
          <w:color w:val="000000"/>
          <w:sz w:val="30"/>
          <w:szCs w:val="24"/>
        </w:rPr>
        <w:t>,л</w:t>
      </w:r>
      <w:r w:rsidRPr="00ED1A1F">
        <w:rPr>
          <w:color w:val="000000"/>
          <w:sz w:val="30"/>
          <w:szCs w:val="24"/>
        </w:rPr>
        <w:t xml:space="preserve">ичная и спецодежда и </w:t>
      </w:r>
      <w:proofErr w:type="spellStart"/>
      <w:r w:rsidRPr="00ED1A1F">
        <w:rPr>
          <w:color w:val="000000"/>
          <w:sz w:val="30"/>
          <w:szCs w:val="24"/>
        </w:rPr>
        <w:t>спецобувь</w:t>
      </w:r>
      <w:proofErr w:type="spellEnd"/>
      <w:r w:rsidRPr="00ED1A1F">
        <w:rPr>
          <w:color w:val="000000"/>
          <w:sz w:val="30"/>
          <w:szCs w:val="24"/>
        </w:rPr>
        <w:t xml:space="preserve"> хранятся в одном шкафу. </w:t>
      </w:r>
      <w:r w:rsidRPr="00ED1A1F">
        <w:rPr>
          <w:sz w:val="30"/>
          <w:szCs w:val="24"/>
        </w:rPr>
        <w:t>Молочно-товарная ферма «Бенин», пункт временного хранения техники «Бенин»</w:t>
      </w:r>
      <w:r w:rsidR="00130131">
        <w:rPr>
          <w:sz w:val="30"/>
          <w:szCs w:val="24"/>
        </w:rPr>
        <w:t xml:space="preserve"> </w:t>
      </w:r>
      <w:r w:rsidRPr="00ED1A1F">
        <w:rPr>
          <w:sz w:val="30"/>
          <w:szCs w:val="24"/>
        </w:rPr>
        <w:t>не оборудованы умывальником для мытья рук с подводкой горячей и холодной проточной воды. На молочно-товарной ферме «Бенин», пункте временного хранения техники «Бенин» отсутствует отдельная помещение для приема работниками пищи.В МТП «Вселюб», МТФ «</w:t>
      </w:r>
      <w:proofErr w:type="spellStart"/>
      <w:r w:rsidRPr="00ED1A1F">
        <w:rPr>
          <w:sz w:val="30"/>
          <w:szCs w:val="24"/>
        </w:rPr>
        <w:t>Гирдовка</w:t>
      </w:r>
      <w:proofErr w:type="spellEnd"/>
      <w:r w:rsidRPr="00ED1A1F">
        <w:rPr>
          <w:sz w:val="30"/>
          <w:szCs w:val="24"/>
        </w:rPr>
        <w:t>» комната приема пищи и гардероб располагаются в одном помещении.</w:t>
      </w:r>
      <w:r w:rsidRPr="00ED1A1F">
        <w:rPr>
          <w:color w:val="000000"/>
          <w:sz w:val="30"/>
          <w:szCs w:val="24"/>
        </w:rPr>
        <w:t>В МТП «Вселюб» при количестве работников более 20 человек для хранения выданных им средств индивидуальной защиты имеется только 6 шкафов.</w:t>
      </w:r>
      <w:r w:rsidR="00ED1A1F" w:rsidRPr="00ED1A1F">
        <w:rPr>
          <w:sz w:val="30"/>
          <w:szCs w:val="24"/>
        </w:rPr>
        <w:t>На животноводческой ферме «</w:t>
      </w:r>
      <w:proofErr w:type="spellStart"/>
      <w:r w:rsidR="00ED1A1F" w:rsidRPr="00ED1A1F">
        <w:rPr>
          <w:sz w:val="30"/>
          <w:szCs w:val="24"/>
        </w:rPr>
        <w:t>Мастище</w:t>
      </w:r>
      <w:proofErr w:type="spellEnd"/>
      <w:r w:rsidR="00ED1A1F" w:rsidRPr="00ED1A1F">
        <w:rPr>
          <w:sz w:val="30"/>
          <w:szCs w:val="24"/>
        </w:rPr>
        <w:t>» не оборудованы санитарно-бытовые помещения (туалет, гардероб, душевая, комната приема пищи), на животноводческой ферме «</w:t>
      </w:r>
      <w:proofErr w:type="spellStart"/>
      <w:r w:rsidR="00ED1A1F" w:rsidRPr="00ED1A1F">
        <w:rPr>
          <w:sz w:val="30"/>
          <w:szCs w:val="24"/>
        </w:rPr>
        <w:t>Карныши</w:t>
      </w:r>
      <w:proofErr w:type="spellEnd"/>
      <w:r w:rsidR="00ED1A1F" w:rsidRPr="00ED1A1F">
        <w:rPr>
          <w:sz w:val="30"/>
          <w:szCs w:val="24"/>
        </w:rPr>
        <w:t>» отсутствует туалет, душевая, гардероб совмещен с комнатой приема пищи.В зданиях ПТО и ремонтной мастерской пункта временного хранения техники</w:t>
      </w:r>
      <w:r w:rsidR="00ED1A1F">
        <w:rPr>
          <w:sz w:val="30"/>
          <w:szCs w:val="24"/>
        </w:rPr>
        <w:t xml:space="preserve"> «Бенин»</w:t>
      </w:r>
      <w:r w:rsidR="00ED1A1F" w:rsidRPr="00ED1A1F">
        <w:rPr>
          <w:sz w:val="30"/>
          <w:szCs w:val="24"/>
        </w:rPr>
        <w:t xml:space="preserve"> имеются дефекты в виде разрушения целостности кирпичной кладки, повреждения кровли и оконных проемов, что в дальнейшем может привести к разрушению строений. При данных дефектах </w:t>
      </w:r>
      <w:r w:rsidR="00ED1A1F">
        <w:rPr>
          <w:sz w:val="30"/>
          <w:szCs w:val="24"/>
        </w:rPr>
        <w:t xml:space="preserve">со стороны ответственных должностных лиц </w:t>
      </w:r>
      <w:r w:rsidR="00ED1A1F" w:rsidRPr="00ED1A1F">
        <w:rPr>
          <w:sz w:val="30"/>
          <w:szCs w:val="24"/>
        </w:rPr>
        <w:t>не обеспечено постоянное наблюдение за их развитием, не выясняются причины возникновения, степень опасности для их дальнейшей эксплуатации, не определяются сроки устранения таких дефектов.</w:t>
      </w:r>
    </w:p>
    <w:p w:rsidR="000817C4" w:rsidRDefault="00ED1A1F" w:rsidP="000817C4">
      <w:pPr>
        <w:pStyle w:val="a4"/>
        <w:spacing w:after="0"/>
        <w:ind w:left="0" w:firstLine="709"/>
        <w:jc w:val="both"/>
        <w:rPr>
          <w:sz w:val="30"/>
        </w:rPr>
      </w:pPr>
      <w:r>
        <w:rPr>
          <w:sz w:val="30"/>
          <w:szCs w:val="24"/>
        </w:rPr>
        <w:t>На момент проведения проверки д</w:t>
      </w:r>
      <w:r w:rsidR="000817C4" w:rsidRPr="00A3784B">
        <w:rPr>
          <w:sz w:val="30"/>
          <w:szCs w:val="24"/>
        </w:rPr>
        <w:t xml:space="preserve">опускалось к эксплуатации оборудование, не соответствующее требованиям нормативно-правовых </w:t>
      </w:r>
      <w:r w:rsidR="000817C4" w:rsidRPr="00A3784B">
        <w:rPr>
          <w:sz w:val="30"/>
          <w:szCs w:val="24"/>
        </w:rPr>
        <w:lastRenderedPageBreak/>
        <w:t>актов по охране труда (</w:t>
      </w:r>
      <w:r>
        <w:rPr>
          <w:sz w:val="30"/>
          <w:szCs w:val="24"/>
        </w:rPr>
        <w:t>отсутствие защитных ограждений на карданных и ременных передачах, отсутствие или неисправность блокировочных устройств, не проведение в установленный срок проверок, освидетельствований и испытаний эксплуатируемого оборудования</w:t>
      </w:r>
      <w:r w:rsidR="000817C4" w:rsidRPr="00A3784B">
        <w:rPr>
          <w:sz w:val="30"/>
        </w:rPr>
        <w:t>).</w:t>
      </w:r>
      <w:r>
        <w:rPr>
          <w:sz w:val="30"/>
        </w:rPr>
        <w:t xml:space="preserve">Имелись нарушения при проведении работ по ремонту автотракторной техники (отсутствие или не использование противооткатных упоров, применение самодельного слесарного инструмента). </w:t>
      </w:r>
      <w:r w:rsidRPr="00ED1A1F">
        <w:rPr>
          <w:sz w:val="30"/>
          <w:szCs w:val="24"/>
        </w:rPr>
        <w:t>На территории МТФ «</w:t>
      </w:r>
      <w:proofErr w:type="spellStart"/>
      <w:r w:rsidRPr="00ED1A1F">
        <w:rPr>
          <w:sz w:val="30"/>
          <w:szCs w:val="24"/>
        </w:rPr>
        <w:t>Гирдовка</w:t>
      </w:r>
      <w:proofErr w:type="spellEnd"/>
      <w:r w:rsidRPr="00ED1A1F">
        <w:rPr>
          <w:sz w:val="30"/>
          <w:szCs w:val="24"/>
        </w:rPr>
        <w:t>» имелись два незакрытых канализационных колодца.</w:t>
      </w:r>
      <w:r w:rsidR="000817C4">
        <w:rPr>
          <w:sz w:val="30"/>
        </w:rPr>
        <w:t xml:space="preserve">По результатам проверки </w:t>
      </w:r>
      <w:r w:rsidR="00657687">
        <w:rPr>
          <w:sz w:val="30"/>
        </w:rPr>
        <w:t xml:space="preserve">было предложено приостановить эксплуатацию 29 единиц оборудования и сельскохозяйственных машин, не соответствующих требованиям по охране труда, которые в дальнейшем могли привести к </w:t>
      </w:r>
      <w:proofErr w:type="spellStart"/>
      <w:r w:rsidR="00657687">
        <w:rPr>
          <w:sz w:val="30"/>
        </w:rPr>
        <w:t>травмированию</w:t>
      </w:r>
      <w:proofErr w:type="spellEnd"/>
      <w:r w:rsidR="00657687">
        <w:rPr>
          <w:sz w:val="30"/>
        </w:rPr>
        <w:t xml:space="preserve"> работников.</w:t>
      </w:r>
    </w:p>
    <w:p w:rsidR="00657687" w:rsidRPr="00A3784B" w:rsidRDefault="00657687" w:rsidP="000817C4">
      <w:pPr>
        <w:pStyle w:val="a4"/>
        <w:spacing w:after="0"/>
        <w:ind w:left="0" w:firstLine="709"/>
        <w:jc w:val="both"/>
        <w:rPr>
          <w:sz w:val="30"/>
        </w:rPr>
      </w:pPr>
      <w:r w:rsidRPr="00107D1C">
        <w:rPr>
          <w:sz w:val="30"/>
          <w:szCs w:val="32"/>
        </w:rPr>
        <w:t>Выявл</w:t>
      </w:r>
      <w:r>
        <w:rPr>
          <w:sz w:val="30"/>
          <w:szCs w:val="32"/>
        </w:rPr>
        <w:t>енные</w:t>
      </w:r>
      <w:r w:rsidRPr="00107D1C">
        <w:rPr>
          <w:sz w:val="30"/>
          <w:szCs w:val="32"/>
        </w:rPr>
        <w:t xml:space="preserve"> при проведении проверк</w:t>
      </w:r>
      <w:r>
        <w:rPr>
          <w:sz w:val="30"/>
          <w:szCs w:val="32"/>
        </w:rPr>
        <w:t>и</w:t>
      </w:r>
      <w:r w:rsidRPr="00107D1C">
        <w:rPr>
          <w:sz w:val="30"/>
          <w:szCs w:val="32"/>
        </w:rPr>
        <w:t xml:space="preserve"> нарушения говорят о том, что руководител</w:t>
      </w:r>
      <w:r>
        <w:rPr>
          <w:sz w:val="30"/>
          <w:szCs w:val="32"/>
        </w:rPr>
        <w:t>е</w:t>
      </w:r>
      <w:r w:rsidRPr="00107D1C">
        <w:rPr>
          <w:sz w:val="30"/>
          <w:szCs w:val="32"/>
        </w:rPr>
        <w:t>м организаци</w:t>
      </w:r>
      <w:r>
        <w:rPr>
          <w:sz w:val="30"/>
          <w:szCs w:val="32"/>
        </w:rPr>
        <w:t>и</w:t>
      </w:r>
      <w:r w:rsidRPr="00107D1C">
        <w:rPr>
          <w:sz w:val="30"/>
          <w:szCs w:val="32"/>
        </w:rPr>
        <w:t xml:space="preserve"> и ответственными должностными лицами не в полной мере были предприняты меры по обеспечению соблюдения законодательства об охране труда как в целом по предприятию, так и в отдельности в структурных его подразделениях. В организаци</w:t>
      </w:r>
      <w:r>
        <w:rPr>
          <w:sz w:val="30"/>
          <w:szCs w:val="32"/>
        </w:rPr>
        <w:t>ю</w:t>
      </w:r>
      <w:r w:rsidRPr="00107D1C">
        <w:rPr>
          <w:sz w:val="30"/>
          <w:szCs w:val="32"/>
        </w:rPr>
        <w:t xml:space="preserve"> заблаговременно был</w:t>
      </w:r>
      <w:r>
        <w:rPr>
          <w:sz w:val="30"/>
          <w:szCs w:val="32"/>
        </w:rPr>
        <w:t>о</w:t>
      </w:r>
      <w:r w:rsidRPr="00107D1C">
        <w:rPr>
          <w:sz w:val="30"/>
          <w:szCs w:val="32"/>
        </w:rPr>
        <w:t xml:space="preserve"> направлен</w:t>
      </w:r>
      <w:r>
        <w:rPr>
          <w:sz w:val="30"/>
          <w:szCs w:val="32"/>
        </w:rPr>
        <w:t>о</w:t>
      </w:r>
      <w:r w:rsidRPr="00107D1C">
        <w:rPr>
          <w:sz w:val="30"/>
          <w:szCs w:val="32"/>
        </w:rPr>
        <w:t xml:space="preserve"> уведомлени</w:t>
      </w:r>
      <w:r>
        <w:rPr>
          <w:sz w:val="30"/>
          <w:szCs w:val="32"/>
        </w:rPr>
        <w:t>е</w:t>
      </w:r>
      <w:r w:rsidRPr="00107D1C">
        <w:rPr>
          <w:sz w:val="30"/>
          <w:szCs w:val="32"/>
        </w:rPr>
        <w:t xml:space="preserve"> о проводим</w:t>
      </w:r>
      <w:r>
        <w:rPr>
          <w:sz w:val="30"/>
          <w:szCs w:val="32"/>
        </w:rPr>
        <w:t>ой</w:t>
      </w:r>
      <w:r w:rsidRPr="00107D1C">
        <w:rPr>
          <w:sz w:val="30"/>
          <w:szCs w:val="32"/>
        </w:rPr>
        <w:t xml:space="preserve"> проверк</w:t>
      </w:r>
      <w:r>
        <w:rPr>
          <w:sz w:val="30"/>
          <w:szCs w:val="32"/>
        </w:rPr>
        <w:t>е</w:t>
      </w:r>
      <w:r w:rsidRPr="00107D1C">
        <w:rPr>
          <w:sz w:val="30"/>
          <w:szCs w:val="32"/>
        </w:rPr>
        <w:t xml:space="preserve"> с указанием конкретных вопросов, по которым будет проводится проверка. Хотелось бы отметить, что на устранение большинства установленных нарушений, такие как проведение инструктажей, пересмотр инструкций по охране труда, составление необходимой документации и т.д. не требуется финансовых вложений – необходимо каждому работнику предприятий, начиная от рабочего и заканчивая руководителем исполнять обязанности, определенные локальными нормативными актами и действующим в Республике Беларусь законодательством по обеспечению здоровых и безопасных условий труда.</w:t>
      </w:r>
    </w:p>
    <w:p w:rsidR="00130131" w:rsidRPr="00130131" w:rsidRDefault="00E64D0E" w:rsidP="00130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4"/>
        </w:rPr>
      </w:pPr>
      <w:r w:rsidRPr="003C0D90">
        <w:rPr>
          <w:rFonts w:ascii="Times New Roman" w:hAnsi="Times New Roman" w:cs="Times New Roman"/>
          <w:sz w:val="30"/>
          <w:szCs w:val="32"/>
        </w:rPr>
        <w:t xml:space="preserve">В целях профилактики нарушений законодательства об охране труда по письменному согласию руководителей организаций </w:t>
      </w:r>
      <w:r w:rsidR="00B858CE" w:rsidRPr="003C0D90">
        <w:rPr>
          <w:rFonts w:ascii="Times New Roman" w:hAnsi="Times New Roman" w:cs="Times New Roman"/>
          <w:sz w:val="30"/>
          <w:szCs w:val="24"/>
        </w:rPr>
        <w:t xml:space="preserve">было проведено </w:t>
      </w:r>
      <w:r w:rsidRPr="003C0D90">
        <w:rPr>
          <w:rFonts w:ascii="Times New Roman" w:hAnsi="Times New Roman" w:cs="Times New Roman"/>
          <w:sz w:val="30"/>
          <w:szCs w:val="24"/>
        </w:rPr>
        <w:t>3</w:t>
      </w:r>
      <w:r w:rsidR="00B858CE" w:rsidRPr="003C0D90">
        <w:rPr>
          <w:rFonts w:ascii="Times New Roman" w:hAnsi="Times New Roman" w:cs="Times New Roman"/>
          <w:sz w:val="30"/>
          <w:szCs w:val="24"/>
        </w:rPr>
        <w:t xml:space="preserve"> мониторинг</w:t>
      </w:r>
      <w:r w:rsidRPr="003C0D90">
        <w:rPr>
          <w:rFonts w:ascii="Times New Roman" w:hAnsi="Times New Roman" w:cs="Times New Roman"/>
          <w:sz w:val="30"/>
          <w:szCs w:val="24"/>
        </w:rPr>
        <w:t>а</w:t>
      </w:r>
      <w:r w:rsidR="00B858CE" w:rsidRPr="003C0D90">
        <w:rPr>
          <w:rFonts w:ascii="Times New Roman" w:hAnsi="Times New Roman" w:cs="Times New Roman"/>
          <w:sz w:val="30"/>
          <w:szCs w:val="24"/>
        </w:rPr>
        <w:t xml:space="preserve"> соблюдения </w:t>
      </w:r>
      <w:r w:rsidR="00B858CE" w:rsidRPr="00130131">
        <w:rPr>
          <w:rFonts w:ascii="Times New Roman" w:hAnsi="Times New Roman" w:cs="Times New Roman"/>
          <w:sz w:val="30"/>
          <w:szCs w:val="24"/>
        </w:rPr>
        <w:t>законодательства об охране труда</w:t>
      </w:r>
      <w:r w:rsidRPr="00130131">
        <w:rPr>
          <w:rFonts w:ascii="Times New Roman" w:hAnsi="Times New Roman" w:cs="Times New Roman"/>
          <w:sz w:val="30"/>
          <w:szCs w:val="24"/>
        </w:rPr>
        <w:t xml:space="preserve"> (</w:t>
      </w:r>
      <w:r w:rsidR="00E46CF2" w:rsidRPr="00130131">
        <w:rPr>
          <w:rFonts w:ascii="Times New Roman" w:hAnsi="Times New Roman" w:cs="Times New Roman"/>
          <w:sz w:val="30"/>
          <w:szCs w:val="24"/>
        </w:rPr>
        <w:t>ОАО</w:t>
      </w:r>
      <w:r w:rsidRPr="00130131">
        <w:rPr>
          <w:rFonts w:ascii="Times New Roman" w:hAnsi="Times New Roman" w:cs="Times New Roman"/>
          <w:sz w:val="30"/>
          <w:szCs w:val="24"/>
        </w:rPr>
        <w:t xml:space="preserve"> «Новогрудский завод металлоизделий», </w:t>
      </w:r>
      <w:r w:rsidR="00E46CF2" w:rsidRPr="00130131">
        <w:rPr>
          <w:rFonts w:ascii="Times New Roman" w:hAnsi="Times New Roman" w:cs="Times New Roman"/>
          <w:sz w:val="30"/>
          <w:szCs w:val="24"/>
        </w:rPr>
        <w:t>ДРСУ-189 и ООО «Напилим»</w:t>
      </w:r>
      <w:r w:rsidRPr="00130131">
        <w:rPr>
          <w:rFonts w:ascii="Times New Roman" w:hAnsi="Times New Roman" w:cs="Times New Roman"/>
          <w:sz w:val="30"/>
          <w:szCs w:val="24"/>
        </w:rPr>
        <w:t>).По результатам проведенных мониторингов нанимателям были направлены рекомендации, в которых было отражено</w:t>
      </w:r>
      <w:r w:rsidR="00E46CF2" w:rsidRPr="00130131">
        <w:rPr>
          <w:rFonts w:ascii="Times New Roman" w:hAnsi="Times New Roman" w:cs="Times New Roman"/>
          <w:sz w:val="30"/>
          <w:szCs w:val="24"/>
        </w:rPr>
        <w:t>70</w:t>
      </w:r>
      <w:r w:rsidR="00B858CE" w:rsidRPr="00130131">
        <w:rPr>
          <w:rFonts w:ascii="Times New Roman" w:hAnsi="Times New Roman" w:cs="Times New Roman"/>
          <w:sz w:val="30"/>
          <w:szCs w:val="24"/>
        </w:rPr>
        <w:t xml:space="preserve"> нарушени</w:t>
      </w:r>
      <w:r w:rsidR="00E46CF2" w:rsidRPr="00130131">
        <w:rPr>
          <w:rFonts w:ascii="Times New Roman" w:hAnsi="Times New Roman" w:cs="Times New Roman"/>
          <w:sz w:val="30"/>
          <w:szCs w:val="24"/>
        </w:rPr>
        <w:t xml:space="preserve">й </w:t>
      </w:r>
      <w:r w:rsidR="00B858CE" w:rsidRPr="00130131">
        <w:rPr>
          <w:rFonts w:ascii="Times New Roman" w:hAnsi="Times New Roman" w:cs="Times New Roman"/>
          <w:sz w:val="30"/>
          <w:szCs w:val="24"/>
        </w:rPr>
        <w:t>законодательства об охране труда</w:t>
      </w:r>
      <w:r w:rsidRPr="00130131">
        <w:rPr>
          <w:rFonts w:ascii="Times New Roman" w:hAnsi="Times New Roman" w:cs="Times New Roman"/>
          <w:sz w:val="30"/>
          <w:szCs w:val="24"/>
        </w:rPr>
        <w:t xml:space="preserve">. При проведении мониторингов было предложено приостановить эксплуатацию </w:t>
      </w:r>
      <w:r w:rsidR="00E46CF2" w:rsidRPr="00130131">
        <w:rPr>
          <w:rFonts w:ascii="Times New Roman" w:hAnsi="Times New Roman" w:cs="Times New Roman"/>
          <w:sz w:val="30"/>
          <w:szCs w:val="24"/>
        </w:rPr>
        <w:t>5</w:t>
      </w:r>
      <w:r w:rsidRPr="00130131">
        <w:rPr>
          <w:rFonts w:ascii="Times New Roman" w:hAnsi="Times New Roman" w:cs="Times New Roman"/>
          <w:sz w:val="30"/>
          <w:szCs w:val="24"/>
        </w:rPr>
        <w:t>5 единиц оборудования.</w:t>
      </w:r>
    </w:p>
    <w:p w:rsidR="00657687" w:rsidRPr="00130131" w:rsidRDefault="007220D9" w:rsidP="00130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130131">
        <w:rPr>
          <w:rFonts w:ascii="Times New Roman" w:hAnsi="Times New Roman" w:cs="Times New Roman"/>
          <w:sz w:val="30"/>
          <w:szCs w:val="28"/>
        </w:rPr>
        <w:t>В 1-м квартале 202</w:t>
      </w:r>
      <w:r w:rsidR="00657687" w:rsidRPr="00130131">
        <w:rPr>
          <w:rFonts w:ascii="Times New Roman" w:hAnsi="Times New Roman" w:cs="Times New Roman"/>
          <w:sz w:val="30"/>
          <w:szCs w:val="28"/>
        </w:rPr>
        <w:t>6</w:t>
      </w:r>
      <w:r w:rsidRPr="00130131">
        <w:rPr>
          <w:rFonts w:ascii="Times New Roman" w:hAnsi="Times New Roman" w:cs="Times New Roman"/>
          <w:sz w:val="30"/>
          <w:szCs w:val="28"/>
        </w:rPr>
        <w:t xml:space="preserve"> года </w:t>
      </w:r>
      <w:r w:rsidR="00657687" w:rsidRPr="00130131">
        <w:rPr>
          <w:rFonts w:ascii="Times New Roman" w:hAnsi="Times New Roman" w:cs="Times New Roman"/>
          <w:sz w:val="30"/>
          <w:szCs w:val="28"/>
        </w:rPr>
        <w:t xml:space="preserve">зарегистрирован несчастный случай, приведший к тяжелой производственной травме, </w:t>
      </w:r>
      <w:r w:rsidR="00657687" w:rsidRPr="00130131">
        <w:rPr>
          <w:rFonts w:ascii="Times New Roman" w:hAnsi="Times New Roman" w:cs="Times New Roman"/>
          <w:sz w:val="30"/>
          <w:szCs w:val="32"/>
        </w:rPr>
        <w:t xml:space="preserve">происшедший 04.02.2026 с </w:t>
      </w:r>
      <w:r w:rsidR="00657687" w:rsidRPr="00130131">
        <w:rPr>
          <w:rFonts w:ascii="Times New Roman" w:hAnsi="Times New Roman" w:cs="Times New Roman"/>
          <w:sz w:val="30"/>
          <w:szCs w:val="30"/>
        </w:rPr>
        <w:t>каменщиком ОАО «Новогрудское строительно-монтажное управление».</w:t>
      </w:r>
      <w:r w:rsidR="00657687" w:rsidRPr="00130131">
        <w:rPr>
          <w:rFonts w:ascii="Times New Roman" w:hAnsi="Times New Roman" w:cs="Times New Roman"/>
          <w:sz w:val="30"/>
          <w:szCs w:val="32"/>
        </w:rPr>
        <w:t xml:space="preserve">Несчастный случай произошел на строительном объекте </w:t>
      </w:r>
      <w:r w:rsidR="00657687" w:rsidRPr="00130131">
        <w:rPr>
          <w:rFonts w:ascii="Times New Roman" w:hAnsi="Times New Roman" w:cs="Times New Roman"/>
          <w:sz w:val="30"/>
          <w:szCs w:val="30"/>
        </w:rPr>
        <w:t>«</w:t>
      </w:r>
      <w:r w:rsidR="00657687" w:rsidRPr="00130131">
        <w:rPr>
          <w:rFonts w:ascii="Times New Roman" w:hAnsi="Times New Roman" w:cs="Times New Roman"/>
          <w:sz w:val="30"/>
        </w:rPr>
        <w:t xml:space="preserve">Модернизация здания поликлиники Новогрудской ЦРБ по </w:t>
      </w:r>
      <w:proofErr w:type="spellStart"/>
      <w:r w:rsidR="00657687" w:rsidRPr="00130131">
        <w:rPr>
          <w:rFonts w:ascii="Times New Roman" w:hAnsi="Times New Roman" w:cs="Times New Roman"/>
          <w:sz w:val="30"/>
        </w:rPr>
        <w:t>ул</w:t>
      </w:r>
      <w:proofErr w:type="gramStart"/>
      <w:r w:rsidR="00657687" w:rsidRPr="00130131">
        <w:rPr>
          <w:rFonts w:ascii="Times New Roman" w:hAnsi="Times New Roman" w:cs="Times New Roman"/>
          <w:sz w:val="30"/>
        </w:rPr>
        <w:t>.В</w:t>
      </w:r>
      <w:proofErr w:type="gramEnd"/>
      <w:r w:rsidR="00657687" w:rsidRPr="00130131">
        <w:rPr>
          <w:rFonts w:ascii="Times New Roman" w:hAnsi="Times New Roman" w:cs="Times New Roman"/>
          <w:sz w:val="30"/>
        </w:rPr>
        <w:t>олчецкого</w:t>
      </w:r>
      <w:proofErr w:type="spellEnd"/>
      <w:r w:rsidR="00657687" w:rsidRPr="00130131">
        <w:rPr>
          <w:rFonts w:ascii="Times New Roman" w:hAnsi="Times New Roman" w:cs="Times New Roman"/>
          <w:sz w:val="30"/>
        </w:rPr>
        <w:t xml:space="preserve">, 51А в </w:t>
      </w:r>
      <w:proofErr w:type="spellStart"/>
      <w:r w:rsidR="00657687" w:rsidRPr="00130131">
        <w:rPr>
          <w:rFonts w:ascii="Times New Roman" w:hAnsi="Times New Roman" w:cs="Times New Roman"/>
          <w:sz w:val="30"/>
        </w:rPr>
        <w:t>г.Новогрудок</w:t>
      </w:r>
      <w:proofErr w:type="spellEnd"/>
      <w:r w:rsidR="00657687" w:rsidRPr="00130131">
        <w:rPr>
          <w:rFonts w:ascii="Times New Roman" w:hAnsi="Times New Roman" w:cs="Times New Roman"/>
          <w:sz w:val="30"/>
        </w:rPr>
        <w:t>, 2 пусковой комплекс».</w:t>
      </w:r>
    </w:p>
    <w:p w:rsidR="00EF7779" w:rsidRPr="00130131" w:rsidRDefault="00EF7779" w:rsidP="00FE1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</w:rPr>
      </w:pPr>
      <w:r w:rsidRPr="00130131">
        <w:rPr>
          <w:rFonts w:ascii="Times New Roman" w:hAnsi="Times New Roman" w:cs="Times New Roman"/>
          <w:sz w:val="30"/>
        </w:rPr>
        <w:lastRenderedPageBreak/>
        <w:t xml:space="preserve">По результатам проведения специального расследования была установлена причина несчастного случая: неудовлетворительная организация производства работ по устройству перегородок на строительном объекте, выразившаяся в </w:t>
      </w:r>
      <w:r w:rsidRPr="00130131">
        <w:rPr>
          <w:rFonts w:ascii="Times New Roman" w:hAnsi="Times New Roman" w:cs="Times New Roman"/>
          <w:sz w:val="30"/>
          <w:szCs w:val="30"/>
        </w:rPr>
        <w:t>необеспечении работников, в том числе потерпевшего, установленной проектом производства работ оснасткой для выставления горизонтальности кладки (порядовки и причальный шнур)</w:t>
      </w:r>
    </w:p>
    <w:p w:rsidR="00130131" w:rsidRDefault="00EF7779" w:rsidP="00130131">
      <w:pPr>
        <w:pStyle w:val="ConsPlusCell"/>
        <w:ind w:firstLine="539"/>
        <w:contextualSpacing/>
        <w:rPr>
          <w:rFonts w:ascii="Times New Roman" w:hAnsi="Times New Roman" w:cs="Times New Roman"/>
          <w:sz w:val="30"/>
          <w:szCs w:val="32"/>
        </w:rPr>
      </w:pPr>
      <w:r w:rsidRPr="00130131">
        <w:rPr>
          <w:rFonts w:ascii="Times New Roman" w:hAnsi="Times New Roman" w:cs="Times New Roman"/>
          <w:sz w:val="30"/>
          <w:szCs w:val="32"/>
        </w:rPr>
        <w:t>Ответственный за безопасное проведение работ на вышеуказанном строительном объекте производитель работ за допущенные нарушения законодательства об охране труда, приведшие к несчастному случаю, привлечен к административной ответственности в виде штрафа.</w:t>
      </w:r>
      <w:bookmarkStart w:id="0" w:name="_GoBack"/>
      <w:bookmarkEnd w:id="0"/>
    </w:p>
    <w:p w:rsidR="00130131" w:rsidRDefault="00EF7779" w:rsidP="00130131">
      <w:pPr>
        <w:pStyle w:val="ConsPlusCell"/>
        <w:ind w:firstLine="539"/>
        <w:contextualSpacing/>
        <w:rPr>
          <w:rFonts w:ascii="Times New Roman" w:hAnsi="Times New Roman" w:cs="Times New Roman"/>
          <w:sz w:val="30"/>
          <w:szCs w:val="28"/>
        </w:rPr>
      </w:pPr>
      <w:r w:rsidRPr="00130131">
        <w:rPr>
          <w:rFonts w:ascii="Times New Roman" w:hAnsi="Times New Roman" w:cs="Times New Roman"/>
          <w:sz w:val="30"/>
          <w:szCs w:val="28"/>
        </w:rPr>
        <w:t xml:space="preserve">Также в 1-м квартале 2026 года </w:t>
      </w:r>
      <w:r w:rsidR="007220D9" w:rsidRPr="00130131">
        <w:rPr>
          <w:rFonts w:ascii="Times New Roman" w:hAnsi="Times New Roman" w:cs="Times New Roman"/>
          <w:sz w:val="30"/>
          <w:szCs w:val="28"/>
        </w:rPr>
        <w:t>зарегистрирован один несчастный случай</w:t>
      </w:r>
      <w:r w:rsidR="007654C3" w:rsidRPr="00130131">
        <w:rPr>
          <w:rFonts w:ascii="Times New Roman" w:hAnsi="Times New Roman" w:cs="Times New Roman"/>
          <w:sz w:val="30"/>
          <w:szCs w:val="28"/>
        </w:rPr>
        <w:t xml:space="preserve"> не с тяжелым исходом</w:t>
      </w:r>
      <w:r w:rsidR="003C0D90" w:rsidRPr="00130131">
        <w:rPr>
          <w:rFonts w:ascii="Times New Roman" w:hAnsi="Times New Roman" w:cs="Times New Roman"/>
          <w:sz w:val="30"/>
          <w:szCs w:val="28"/>
        </w:rPr>
        <w:t>,</w:t>
      </w:r>
      <w:r w:rsidR="007220D9" w:rsidRPr="00130131">
        <w:rPr>
          <w:rFonts w:ascii="Times New Roman" w:hAnsi="Times New Roman" w:cs="Times New Roman"/>
          <w:sz w:val="30"/>
          <w:szCs w:val="28"/>
        </w:rPr>
        <w:t xml:space="preserve"> происшедший </w:t>
      </w:r>
      <w:r w:rsidRPr="00130131">
        <w:rPr>
          <w:rFonts w:ascii="Times New Roman" w:hAnsi="Times New Roman" w:cs="Times New Roman"/>
          <w:sz w:val="30"/>
          <w:szCs w:val="28"/>
        </w:rPr>
        <w:t>04</w:t>
      </w:r>
      <w:r w:rsidR="003C0D90" w:rsidRPr="00130131">
        <w:rPr>
          <w:rFonts w:ascii="Times New Roman" w:hAnsi="Times New Roman" w:cs="Times New Roman"/>
          <w:sz w:val="30"/>
          <w:szCs w:val="28"/>
        </w:rPr>
        <w:t>.0</w:t>
      </w:r>
      <w:r w:rsidRPr="00130131">
        <w:rPr>
          <w:rFonts w:ascii="Times New Roman" w:hAnsi="Times New Roman" w:cs="Times New Roman"/>
          <w:sz w:val="30"/>
          <w:szCs w:val="28"/>
        </w:rPr>
        <w:t>1</w:t>
      </w:r>
      <w:r w:rsidR="003C0D90" w:rsidRPr="00130131">
        <w:rPr>
          <w:rFonts w:ascii="Times New Roman" w:hAnsi="Times New Roman" w:cs="Times New Roman"/>
          <w:sz w:val="30"/>
          <w:szCs w:val="28"/>
        </w:rPr>
        <w:t>.202</w:t>
      </w:r>
      <w:r w:rsidRPr="00130131">
        <w:rPr>
          <w:rFonts w:ascii="Times New Roman" w:hAnsi="Times New Roman" w:cs="Times New Roman"/>
          <w:sz w:val="30"/>
          <w:szCs w:val="28"/>
        </w:rPr>
        <w:t>6</w:t>
      </w:r>
      <w:r w:rsidR="007220D9" w:rsidRPr="00130131">
        <w:rPr>
          <w:rFonts w:ascii="Times New Roman" w:hAnsi="Times New Roman" w:cs="Times New Roman"/>
          <w:sz w:val="30"/>
          <w:szCs w:val="28"/>
        </w:rPr>
        <w:t xml:space="preserve">с </w:t>
      </w:r>
      <w:r w:rsidRPr="00130131">
        <w:rPr>
          <w:rFonts w:ascii="Times New Roman" w:hAnsi="Times New Roman" w:cs="Times New Roman"/>
          <w:sz w:val="30"/>
          <w:szCs w:val="28"/>
        </w:rPr>
        <w:t>лаборантом СУП «</w:t>
      </w:r>
      <w:proofErr w:type="spellStart"/>
      <w:r w:rsidRPr="00130131">
        <w:rPr>
          <w:rFonts w:ascii="Times New Roman" w:hAnsi="Times New Roman" w:cs="Times New Roman"/>
          <w:sz w:val="30"/>
          <w:szCs w:val="28"/>
        </w:rPr>
        <w:t>АгроМолДар</w:t>
      </w:r>
      <w:proofErr w:type="spellEnd"/>
      <w:r w:rsidRPr="00130131">
        <w:rPr>
          <w:rFonts w:ascii="Times New Roman" w:hAnsi="Times New Roman" w:cs="Times New Roman"/>
          <w:sz w:val="30"/>
          <w:szCs w:val="28"/>
        </w:rPr>
        <w:t>»</w:t>
      </w:r>
      <w:r w:rsidR="007220D9" w:rsidRPr="00130131">
        <w:rPr>
          <w:rFonts w:ascii="Times New Roman" w:hAnsi="Times New Roman" w:cs="Times New Roman"/>
          <w:sz w:val="30"/>
          <w:szCs w:val="28"/>
        </w:rPr>
        <w:t xml:space="preserve">. </w:t>
      </w:r>
      <w:r w:rsidR="003C0D90" w:rsidRPr="00130131">
        <w:rPr>
          <w:rFonts w:ascii="Times New Roman" w:hAnsi="Times New Roman" w:cs="Times New Roman"/>
          <w:sz w:val="30"/>
          <w:szCs w:val="28"/>
        </w:rPr>
        <w:t xml:space="preserve">Несчастный случай произошел при проведении работ по </w:t>
      </w:r>
      <w:r w:rsidR="00E46CF2" w:rsidRPr="00130131">
        <w:rPr>
          <w:rFonts w:ascii="Times New Roman" w:hAnsi="Times New Roman" w:cs="Times New Roman"/>
          <w:sz w:val="30"/>
          <w:szCs w:val="28"/>
        </w:rPr>
        <w:t>уборке помещений МТК «</w:t>
      </w:r>
      <w:proofErr w:type="spellStart"/>
      <w:r w:rsidR="00E46CF2" w:rsidRPr="00130131">
        <w:rPr>
          <w:rFonts w:ascii="Times New Roman" w:hAnsi="Times New Roman" w:cs="Times New Roman"/>
          <w:sz w:val="30"/>
          <w:szCs w:val="28"/>
        </w:rPr>
        <w:t>Ладеники</w:t>
      </w:r>
      <w:proofErr w:type="spellEnd"/>
      <w:r w:rsidR="00E46CF2" w:rsidRPr="00130131">
        <w:rPr>
          <w:rFonts w:ascii="Times New Roman" w:hAnsi="Times New Roman" w:cs="Times New Roman"/>
          <w:sz w:val="30"/>
          <w:szCs w:val="28"/>
        </w:rPr>
        <w:t>»</w:t>
      </w:r>
      <w:r w:rsidR="003C0D90" w:rsidRPr="00130131">
        <w:rPr>
          <w:rFonts w:ascii="Times New Roman" w:hAnsi="Times New Roman" w:cs="Times New Roman"/>
          <w:sz w:val="30"/>
          <w:szCs w:val="28"/>
        </w:rPr>
        <w:t xml:space="preserve">. </w:t>
      </w:r>
    </w:p>
    <w:p w:rsidR="00130131" w:rsidRDefault="000E074D" w:rsidP="00130131">
      <w:pPr>
        <w:pStyle w:val="ConsPlusCell"/>
        <w:ind w:firstLine="539"/>
        <w:contextualSpacing/>
        <w:rPr>
          <w:rFonts w:ascii="Times New Roman" w:hAnsi="Times New Roman" w:cs="Times New Roman"/>
          <w:sz w:val="30"/>
          <w:szCs w:val="28"/>
        </w:rPr>
      </w:pPr>
      <w:r w:rsidRPr="00130131">
        <w:rPr>
          <w:rFonts w:ascii="Times New Roman" w:hAnsi="Times New Roman" w:cs="Times New Roman"/>
          <w:color w:val="000000"/>
          <w:sz w:val="30"/>
          <w:szCs w:val="24"/>
        </w:rPr>
        <w:t xml:space="preserve">По данному несчастному случаю со стороны нанимателя не было обеспечено </w:t>
      </w:r>
      <w:r w:rsidRPr="00130131">
        <w:rPr>
          <w:rFonts w:ascii="Times New Roman" w:hAnsi="Times New Roman" w:cs="Times New Roman"/>
          <w:sz w:val="30"/>
          <w:szCs w:val="24"/>
        </w:rPr>
        <w:t xml:space="preserve">своевременное направление в Новогрудский межрайонный отдел </w:t>
      </w:r>
      <w:r w:rsidRPr="00130131">
        <w:rPr>
          <w:rFonts w:ascii="Times New Roman" w:hAnsi="Times New Roman" w:cs="Times New Roman"/>
          <w:spacing w:val="-4"/>
          <w:sz w:val="30"/>
          <w:szCs w:val="24"/>
        </w:rPr>
        <w:t xml:space="preserve">акта формы Н-1. </w:t>
      </w:r>
      <w:r w:rsidRPr="00130131">
        <w:rPr>
          <w:rFonts w:ascii="Times New Roman" w:hAnsi="Times New Roman" w:cs="Times New Roman"/>
          <w:sz w:val="30"/>
          <w:szCs w:val="24"/>
        </w:rPr>
        <w:t xml:space="preserve">Копия составленного и утвержденного 15.01.2026 акта формы Н-1 в Новогрудский межрайонный отдел был предоставлен нарочным 20.01.2026. Содержащаяся информация в акте Н-1 </w:t>
      </w:r>
      <w:r w:rsidRPr="00130131">
        <w:rPr>
          <w:rFonts w:ascii="Times New Roman" w:hAnsi="Times New Roman" w:cs="Times New Roman"/>
          <w:sz w:val="30"/>
        </w:rPr>
        <w:t xml:space="preserve">не соответствовала требованиям </w:t>
      </w:r>
      <w:r w:rsidR="0030076E" w:rsidRPr="00130131">
        <w:rPr>
          <w:rFonts w:ascii="Times New Roman" w:hAnsi="Times New Roman" w:cs="Times New Roman"/>
          <w:sz w:val="30"/>
        </w:rPr>
        <w:t>И</w:t>
      </w:r>
      <w:r w:rsidRPr="00130131">
        <w:rPr>
          <w:rFonts w:ascii="Times New Roman" w:hAnsi="Times New Roman" w:cs="Times New Roman"/>
          <w:sz w:val="30"/>
        </w:rPr>
        <w:t>нструкции о порядке заполнения, ведения и хранения документов, необходимых для расследования и учета несчастных случаев на производстве</w:t>
      </w:r>
      <w:r w:rsidR="0030076E" w:rsidRPr="00130131">
        <w:rPr>
          <w:rFonts w:ascii="Times New Roman" w:hAnsi="Times New Roman" w:cs="Times New Roman"/>
          <w:sz w:val="30"/>
        </w:rPr>
        <w:t xml:space="preserve"> и профессиональных заболеваний</w:t>
      </w:r>
      <w:r w:rsidRPr="00130131">
        <w:rPr>
          <w:rFonts w:ascii="Times New Roman" w:hAnsi="Times New Roman" w:cs="Times New Roman"/>
          <w:sz w:val="30"/>
          <w:szCs w:val="24"/>
        </w:rPr>
        <w:t xml:space="preserve">. За данное нарушение к административной ответственности был привлечен руководитель организации. Нанимателю было выдано требование на </w:t>
      </w:r>
      <w:proofErr w:type="spellStart"/>
      <w:r w:rsidRPr="00130131">
        <w:rPr>
          <w:rFonts w:ascii="Times New Roman" w:hAnsi="Times New Roman" w:cs="Times New Roman"/>
          <w:sz w:val="30"/>
          <w:szCs w:val="24"/>
        </w:rPr>
        <w:t>перес</w:t>
      </w:r>
      <w:r w:rsidR="0030076E" w:rsidRPr="00130131">
        <w:rPr>
          <w:rFonts w:ascii="Times New Roman" w:hAnsi="Times New Roman" w:cs="Times New Roman"/>
          <w:sz w:val="30"/>
          <w:szCs w:val="24"/>
        </w:rPr>
        <w:t>о</w:t>
      </w:r>
      <w:r w:rsidRPr="00130131">
        <w:rPr>
          <w:rFonts w:ascii="Times New Roman" w:hAnsi="Times New Roman" w:cs="Times New Roman"/>
          <w:sz w:val="30"/>
          <w:szCs w:val="24"/>
        </w:rPr>
        <w:t>ставление</w:t>
      </w:r>
      <w:proofErr w:type="spellEnd"/>
      <w:r w:rsidRPr="00130131">
        <w:rPr>
          <w:rFonts w:ascii="Times New Roman" w:hAnsi="Times New Roman" w:cs="Times New Roman"/>
          <w:sz w:val="30"/>
          <w:szCs w:val="24"/>
        </w:rPr>
        <w:t xml:space="preserve"> акта Н-1. </w:t>
      </w:r>
      <w:r w:rsidR="003C0D90" w:rsidRPr="00130131">
        <w:rPr>
          <w:rFonts w:ascii="Times New Roman" w:hAnsi="Times New Roman" w:cs="Times New Roman"/>
          <w:sz w:val="30"/>
          <w:szCs w:val="28"/>
        </w:rPr>
        <w:t xml:space="preserve">По данному </w:t>
      </w:r>
      <w:r w:rsidRPr="00130131">
        <w:rPr>
          <w:rFonts w:ascii="Times New Roman" w:hAnsi="Times New Roman" w:cs="Times New Roman"/>
          <w:sz w:val="30"/>
          <w:szCs w:val="28"/>
        </w:rPr>
        <w:t xml:space="preserve">требованию </w:t>
      </w:r>
      <w:r w:rsidR="007654C3" w:rsidRPr="00130131">
        <w:rPr>
          <w:rFonts w:ascii="Times New Roman" w:hAnsi="Times New Roman" w:cs="Times New Roman"/>
          <w:sz w:val="30"/>
          <w:szCs w:val="28"/>
        </w:rPr>
        <w:t xml:space="preserve">нанимателем </w:t>
      </w:r>
      <w:r w:rsidRPr="00130131">
        <w:rPr>
          <w:rFonts w:ascii="Times New Roman" w:hAnsi="Times New Roman" w:cs="Times New Roman"/>
          <w:sz w:val="30"/>
          <w:szCs w:val="28"/>
        </w:rPr>
        <w:t>был перес</w:t>
      </w:r>
      <w:r w:rsidR="00E46CF2" w:rsidRPr="00130131">
        <w:rPr>
          <w:rFonts w:ascii="Times New Roman" w:hAnsi="Times New Roman" w:cs="Times New Roman"/>
          <w:sz w:val="30"/>
          <w:szCs w:val="28"/>
        </w:rPr>
        <w:t>оставлен</w:t>
      </w:r>
      <w:r w:rsidRPr="00130131">
        <w:rPr>
          <w:rFonts w:ascii="Times New Roman" w:hAnsi="Times New Roman" w:cs="Times New Roman"/>
          <w:sz w:val="30"/>
          <w:szCs w:val="28"/>
        </w:rPr>
        <w:t xml:space="preserve"> и 30.01.2026 утвержден </w:t>
      </w:r>
      <w:r w:rsidR="00E46CF2" w:rsidRPr="00130131">
        <w:rPr>
          <w:rFonts w:ascii="Times New Roman" w:hAnsi="Times New Roman" w:cs="Times New Roman"/>
          <w:sz w:val="30"/>
          <w:szCs w:val="28"/>
        </w:rPr>
        <w:t>акт Н-1, в котором определена причина несчастного случая – личная неосторожность потерпевшей</w:t>
      </w:r>
      <w:r w:rsidR="00B77F56" w:rsidRPr="00130131">
        <w:rPr>
          <w:rFonts w:ascii="Times New Roman" w:hAnsi="Times New Roman" w:cs="Times New Roman"/>
          <w:sz w:val="30"/>
          <w:szCs w:val="28"/>
        </w:rPr>
        <w:t>.</w:t>
      </w:r>
    </w:p>
    <w:p w:rsidR="00130131" w:rsidRDefault="000E074D" w:rsidP="00130131">
      <w:pPr>
        <w:pStyle w:val="ConsPlusCell"/>
        <w:ind w:firstLine="539"/>
        <w:contextualSpacing/>
        <w:rPr>
          <w:rFonts w:ascii="Times New Roman" w:hAnsi="Times New Roman" w:cs="Times New Roman"/>
          <w:sz w:val="30"/>
          <w:szCs w:val="28"/>
        </w:rPr>
      </w:pPr>
      <w:r w:rsidRPr="00130131">
        <w:rPr>
          <w:rFonts w:ascii="Times New Roman" w:hAnsi="Times New Roman" w:cs="Times New Roman"/>
          <w:sz w:val="30"/>
          <w:szCs w:val="28"/>
        </w:rPr>
        <w:t>В период проведения областного месячника безопасности труда в отрасли животноводства в составе мобильной группы в феврале 2026 года</w:t>
      </w:r>
      <w:r w:rsidR="0030076E" w:rsidRPr="00130131">
        <w:rPr>
          <w:rFonts w:ascii="Times New Roman" w:hAnsi="Times New Roman" w:cs="Times New Roman"/>
          <w:sz w:val="30"/>
          <w:szCs w:val="28"/>
        </w:rPr>
        <w:t xml:space="preserve"> были посещены животноводческие фермы сельскохозяйственных организаций </w:t>
      </w:r>
      <w:r w:rsidRPr="00130131">
        <w:rPr>
          <w:rFonts w:ascii="Times New Roman" w:hAnsi="Times New Roman" w:cs="Times New Roman"/>
          <w:sz w:val="30"/>
          <w:szCs w:val="28"/>
        </w:rPr>
        <w:t>Новогрудского рай</w:t>
      </w:r>
      <w:r w:rsidR="0030076E" w:rsidRPr="00130131">
        <w:rPr>
          <w:rFonts w:ascii="Times New Roman" w:hAnsi="Times New Roman" w:cs="Times New Roman"/>
          <w:sz w:val="30"/>
          <w:szCs w:val="28"/>
        </w:rPr>
        <w:t>она.</w:t>
      </w:r>
    </w:p>
    <w:p w:rsidR="004C34E2" w:rsidRPr="00130131" w:rsidRDefault="004C34E2" w:rsidP="00130131">
      <w:pPr>
        <w:pStyle w:val="ConsPlusCell"/>
        <w:ind w:firstLine="539"/>
        <w:contextualSpacing/>
        <w:rPr>
          <w:rFonts w:ascii="Times New Roman" w:hAnsi="Times New Roman" w:cs="Times New Roman"/>
          <w:sz w:val="30"/>
          <w:szCs w:val="32"/>
        </w:rPr>
      </w:pPr>
      <w:proofErr w:type="gramStart"/>
      <w:r w:rsidRPr="00130131">
        <w:rPr>
          <w:rFonts w:ascii="Times New Roman" w:hAnsi="Times New Roman" w:cs="Times New Roman"/>
          <w:sz w:val="30"/>
          <w:szCs w:val="28"/>
        </w:rPr>
        <w:t>Все вышеизложенное указывает, что должностным лицам предприятий на всех уровнях управления необходимо больше внимания уделять развитию чувства ответственности работающих за собственную безопасность, активизировать работу по разработке и реализации мер по снижению рисков производственного травматизма, совершенствованию в организациях механизма стимулирования работников за работу без нарушений требований охраны труда и производственной дисциплины, усилению пропаганды, направленной на повышение культуры производства, создание здоровых и</w:t>
      </w:r>
      <w:proofErr w:type="gramEnd"/>
      <w:r w:rsidRPr="00130131">
        <w:rPr>
          <w:rFonts w:ascii="Times New Roman" w:hAnsi="Times New Roman" w:cs="Times New Roman"/>
          <w:sz w:val="30"/>
          <w:szCs w:val="28"/>
        </w:rPr>
        <w:t xml:space="preserve"> безопасных условий труда работников. Руководители должны постоянно обдумывать возможные способы улучшения работы</w:t>
      </w:r>
      <w:proofErr w:type="gramStart"/>
      <w:r w:rsidRPr="00130131">
        <w:rPr>
          <w:rFonts w:ascii="Times New Roman" w:hAnsi="Times New Roman" w:cs="Times New Roman"/>
          <w:sz w:val="30"/>
          <w:szCs w:val="28"/>
        </w:rPr>
        <w:t>,к</w:t>
      </w:r>
      <w:proofErr w:type="gramEnd"/>
      <w:r w:rsidRPr="00130131">
        <w:rPr>
          <w:rFonts w:ascii="Times New Roman" w:hAnsi="Times New Roman" w:cs="Times New Roman"/>
          <w:sz w:val="30"/>
          <w:szCs w:val="28"/>
        </w:rPr>
        <w:t xml:space="preserve">оторые могли бы привести к </w:t>
      </w:r>
      <w:r w:rsidRPr="00130131">
        <w:rPr>
          <w:rFonts w:ascii="Times New Roman" w:hAnsi="Times New Roman" w:cs="Times New Roman"/>
          <w:sz w:val="30"/>
          <w:szCs w:val="28"/>
        </w:rPr>
        <w:lastRenderedPageBreak/>
        <w:t>стимулированию внутренней мотивации подчиненных, усилению роли самих работников в обеспечении безопасного производства работ, вызвать сотрудничество с их стороны в части выполнения работы без нарушения требований охраны труда.</w:t>
      </w:r>
    </w:p>
    <w:p w:rsidR="00130131" w:rsidRDefault="00130131" w:rsidP="00130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782472" w:rsidRPr="004C34E2" w:rsidRDefault="00782472" w:rsidP="00130131">
      <w:pPr>
        <w:spacing w:after="0" w:line="240" w:lineRule="auto"/>
        <w:jc w:val="both"/>
        <w:rPr>
          <w:rFonts w:ascii="Times New Roman" w:hAnsi="Times New Roman"/>
          <w:sz w:val="30"/>
          <w:szCs w:val="28"/>
        </w:rPr>
      </w:pPr>
      <w:r w:rsidRPr="00130131">
        <w:rPr>
          <w:rFonts w:ascii="Times New Roman" w:hAnsi="Times New Roman" w:cs="Times New Roman"/>
          <w:sz w:val="30"/>
          <w:szCs w:val="28"/>
        </w:rPr>
        <w:t>Начальник Новогрудского МРО</w:t>
      </w:r>
      <w:r w:rsidRPr="004C34E2">
        <w:rPr>
          <w:rFonts w:ascii="Times New Roman" w:hAnsi="Times New Roman"/>
          <w:sz w:val="30"/>
          <w:szCs w:val="28"/>
        </w:rPr>
        <w:t xml:space="preserve">                  </w:t>
      </w:r>
      <w:r w:rsidR="00130131">
        <w:rPr>
          <w:rFonts w:ascii="Times New Roman" w:hAnsi="Times New Roman"/>
          <w:sz w:val="30"/>
          <w:szCs w:val="28"/>
        </w:rPr>
        <w:t xml:space="preserve">        </w:t>
      </w:r>
      <w:r w:rsidRPr="004C34E2">
        <w:rPr>
          <w:rFonts w:ascii="Times New Roman" w:hAnsi="Times New Roman"/>
          <w:sz w:val="30"/>
          <w:szCs w:val="28"/>
        </w:rPr>
        <w:t xml:space="preserve">  И.С. </w:t>
      </w:r>
      <w:proofErr w:type="spellStart"/>
      <w:r w:rsidRPr="004C34E2">
        <w:rPr>
          <w:rFonts w:ascii="Times New Roman" w:hAnsi="Times New Roman"/>
          <w:sz w:val="30"/>
          <w:szCs w:val="28"/>
        </w:rPr>
        <w:t>Стромский</w:t>
      </w:r>
      <w:proofErr w:type="spellEnd"/>
    </w:p>
    <w:sectPr w:rsidR="00782472" w:rsidRPr="004C34E2" w:rsidSect="001301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37"/>
    <w:multiLevelType w:val="hybridMultilevel"/>
    <w:tmpl w:val="239A406A"/>
    <w:lvl w:ilvl="0" w:tplc="E78A4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30C"/>
    <w:rsid w:val="00004F57"/>
    <w:rsid w:val="00055D79"/>
    <w:rsid w:val="00066868"/>
    <w:rsid w:val="000728A8"/>
    <w:rsid w:val="000817C4"/>
    <w:rsid w:val="000E074D"/>
    <w:rsid w:val="00107D1C"/>
    <w:rsid w:val="00124C71"/>
    <w:rsid w:val="00130131"/>
    <w:rsid w:val="001442F5"/>
    <w:rsid w:val="00184BBE"/>
    <w:rsid w:val="00194E0F"/>
    <w:rsid w:val="001D054F"/>
    <w:rsid w:val="001D3AFA"/>
    <w:rsid w:val="001F6D99"/>
    <w:rsid w:val="0023607F"/>
    <w:rsid w:val="00253367"/>
    <w:rsid w:val="00255C09"/>
    <w:rsid w:val="00286B7F"/>
    <w:rsid w:val="002A1B36"/>
    <w:rsid w:val="002B1CD0"/>
    <w:rsid w:val="002E0608"/>
    <w:rsid w:val="0030076E"/>
    <w:rsid w:val="00306AE3"/>
    <w:rsid w:val="00314B45"/>
    <w:rsid w:val="00353B90"/>
    <w:rsid w:val="00370187"/>
    <w:rsid w:val="0037147B"/>
    <w:rsid w:val="00383746"/>
    <w:rsid w:val="00387E81"/>
    <w:rsid w:val="00396805"/>
    <w:rsid w:val="003A0224"/>
    <w:rsid w:val="003B058F"/>
    <w:rsid w:val="003C0D90"/>
    <w:rsid w:val="003D5D06"/>
    <w:rsid w:val="003D73DA"/>
    <w:rsid w:val="003E1510"/>
    <w:rsid w:val="0041282A"/>
    <w:rsid w:val="00464CD0"/>
    <w:rsid w:val="004A4811"/>
    <w:rsid w:val="004C34E2"/>
    <w:rsid w:val="004D64D5"/>
    <w:rsid w:val="005366AD"/>
    <w:rsid w:val="00537A38"/>
    <w:rsid w:val="00590280"/>
    <w:rsid w:val="0059426E"/>
    <w:rsid w:val="00594535"/>
    <w:rsid w:val="005A29F6"/>
    <w:rsid w:val="005B313C"/>
    <w:rsid w:val="005C143A"/>
    <w:rsid w:val="005E759B"/>
    <w:rsid w:val="005E798B"/>
    <w:rsid w:val="00605A1E"/>
    <w:rsid w:val="006126B4"/>
    <w:rsid w:val="00630A12"/>
    <w:rsid w:val="006378A1"/>
    <w:rsid w:val="00657687"/>
    <w:rsid w:val="006942E5"/>
    <w:rsid w:val="006A2254"/>
    <w:rsid w:val="006B0804"/>
    <w:rsid w:val="0070630C"/>
    <w:rsid w:val="007075A5"/>
    <w:rsid w:val="00713A18"/>
    <w:rsid w:val="007220D9"/>
    <w:rsid w:val="007354E1"/>
    <w:rsid w:val="007654C3"/>
    <w:rsid w:val="0077155E"/>
    <w:rsid w:val="00782472"/>
    <w:rsid w:val="00793881"/>
    <w:rsid w:val="00860110"/>
    <w:rsid w:val="008C25DC"/>
    <w:rsid w:val="00912E01"/>
    <w:rsid w:val="00944B86"/>
    <w:rsid w:val="00952328"/>
    <w:rsid w:val="0095698C"/>
    <w:rsid w:val="00961BBE"/>
    <w:rsid w:val="00974CBF"/>
    <w:rsid w:val="009820C1"/>
    <w:rsid w:val="00987F73"/>
    <w:rsid w:val="009C7499"/>
    <w:rsid w:val="00A3784B"/>
    <w:rsid w:val="00A76546"/>
    <w:rsid w:val="00A765CD"/>
    <w:rsid w:val="00A86068"/>
    <w:rsid w:val="00AB2EA4"/>
    <w:rsid w:val="00AC3284"/>
    <w:rsid w:val="00AE4CB9"/>
    <w:rsid w:val="00B4013C"/>
    <w:rsid w:val="00B75300"/>
    <w:rsid w:val="00B77F56"/>
    <w:rsid w:val="00B858CE"/>
    <w:rsid w:val="00BE6AF5"/>
    <w:rsid w:val="00BF2973"/>
    <w:rsid w:val="00C46D43"/>
    <w:rsid w:val="00C57DA2"/>
    <w:rsid w:val="00C91135"/>
    <w:rsid w:val="00D0449C"/>
    <w:rsid w:val="00D16D28"/>
    <w:rsid w:val="00D41A99"/>
    <w:rsid w:val="00D43413"/>
    <w:rsid w:val="00D631F1"/>
    <w:rsid w:val="00D7576D"/>
    <w:rsid w:val="00D90C2C"/>
    <w:rsid w:val="00DD0D81"/>
    <w:rsid w:val="00DF441B"/>
    <w:rsid w:val="00E00877"/>
    <w:rsid w:val="00E27EC7"/>
    <w:rsid w:val="00E46CF2"/>
    <w:rsid w:val="00E64D0E"/>
    <w:rsid w:val="00E75E7E"/>
    <w:rsid w:val="00EB1AA6"/>
    <w:rsid w:val="00EC5DF2"/>
    <w:rsid w:val="00ED1A1F"/>
    <w:rsid w:val="00EF7779"/>
    <w:rsid w:val="00F21788"/>
    <w:rsid w:val="00F41AD3"/>
    <w:rsid w:val="00F674E6"/>
    <w:rsid w:val="00F73D0D"/>
    <w:rsid w:val="00F823E6"/>
    <w:rsid w:val="00FE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8C"/>
  </w:style>
  <w:style w:type="paragraph" w:styleId="3">
    <w:name w:val="heading 3"/>
    <w:basedOn w:val="a"/>
    <w:next w:val="a"/>
    <w:link w:val="30"/>
    <w:qFormat/>
    <w:rsid w:val="00630A12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41A99"/>
    <w:pPr>
      <w:suppressLineNumbers/>
      <w:tabs>
        <w:tab w:val="left" w:pos="8280"/>
      </w:tabs>
      <w:overflowPunct w:val="0"/>
      <w:autoSpaceDE w:val="0"/>
      <w:autoSpaceDN w:val="0"/>
      <w:adjustRightInd w:val="0"/>
      <w:spacing w:after="0" w:line="240" w:lineRule="auto"/>
      <w:ind w:left="2127" w:right="1641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4">
    <w:name w:val="Body Text Indent"/>
    <w:basedOn w:val="a"/>
    <w:link w:val="a5"/>
    <w:semiHidden/>
    <w:rsid w:val="00D41A9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41A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41A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41A99"/>
  </w:style>
  <w:style w:type="paragraph" w:customStyle="1" w:styleId="a8">
    <w:name w:val="Знак Знак Знак Знак Знак Знак Знак"/>
    <w:basedOn w:val="a"/>
    <w:rsid w:val="00253367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customStyle="1" w:styleId="table10">
    <w:name w:val="table10"/>
    <w:basedOn w:val="a"/>
    <w:link w:val="table100"/>
    <w:qFormat/>
    <w:rsid w:val="0025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E060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0A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3701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370187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3701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87F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87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C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2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oint">
    <w:name w:val="point"/>
    <w:basedOn w:val="a"/>
    <w:rsid w:val="00DD0D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locked/>
    <w:rsid w:val="00D434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7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tepr">
    <w:name w:val="datepr"/>
    <w:uiPriority w:val="99"/>
    <w:rsid w:val="00A3784B"/>
    <w:rPr>
      <w:rFonts w:cs="Times New Roman"/>
    </w:rPr>
  </w:style>
  <w:style w:type="paragraph" w:customStyle="1" w:styleId="newncpi">
    <w:name w:val="newncpi"/>
    <w:basedOn w:val="a"/>
    <w:rsid w:val="007938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F77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E6DA-9C77-4A51-95E4-9414F23C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user40</cp:lastModifiedBy>
  <cp:revision>2</cp:revision>
  <cp:lastPrinted>2023-04-07T09:28:00Z</cp:lastPrinted>
  <dcterms:created xsi:type="dcterms:W3CDTF">2026-04-03T09:38:00Z</dcterms:created>
  <dcterms:modified xsi:type="dcterms:W3CDTF">2026-04-03T09:38:00Z</dcterms:modified>
</cp:coreProperties>
</file>